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63" w:rsidRPr="00517706" w:rsidRDefault="006C2463" w:rsidP="00050EFD">
      <w:pPr>
        <w:spacing w:line="360" w:lineRule="auto"/>
        <w:jc w:val="center"/>
        <w:rPr>
          <w:rFonts w:ascii="Cambria" w:hAnsi="Cambria" w:cs="Times New Roman"/>
          <w:b/>
          <w:bCs/>
          <w:sz w:val="28"/>
          <w:lang w:val="es-ES"/>
        </w:rPr>
      </w:pPr>
      <w:r w:rsidRPr="00517706">
        <w:rPr>
          <w:rFonts w:ascii="Cambria" w:hAnsi="Cambria" w:cs="Times New Roman"/>
          <w:b/>
          <w:bCs/>
          <w:sz w:val="28"/>
          <w:lang w:val="es-ES"/>
        </w:rPr>
        <w:t>Cooperación internacional en la reducción de pobreza femenina entre China y América Latina</w:t>
      </w:r>
    </w:p>
    <w:p w:rsidR="00E936ED" w:rsidRPr="00050EFD" w:rsidRDefault="00E936ED" w:rsidP="00050EFD">
      <w:pPr>
        <w:spacing w:line="360" w:lineRule="auto"/>
        <w:rPr>
          <w:rFonts w:ascii="Cambria" w:hAnsi="Cambria" w:cs="Times New Roman"/>
          <w:sz w:val="24"/>
          <w:lang w:val="es-ES"/>
        </w:rPr>
      </w:pPr>
      <w:bookmarkStart w:id="0" w:name="_GoBack"/>
      <w:bookmarkEnd w:id="0"/>
    </w:p>
    <w:p w:rsidR="00E936ED" w:rsidRPr="00050EFD" w:rsidRDefault="0066662F" w:rsidP="00050EFD">
      <w:pPr>
        <w:spacing w:line="360" w:lineRule="auto"/>
        <w:rPr>
          <w:rFonts w:ascii="Cambria" w:hAnsi="Cambria" w:cs="Times New Roman"/>
          <w:sz w:val="24"/>
          <w:lang w:val="es-AR"/>
        </w:rPr>
      </w:pPr>
      <w:r w:rsidRPr="00050EFD">
        <w:rPr>
          <w:rFonts w:ascii="Cambria" w:hAnsi="Cambria" w:cs="Times New Roman"/>
          <w:sz w:val="24"/>
          <w:lang w:val="es-AR"/>
        </w:rPr>
        <w:t xml:space="preserve">Chenxi Luo, </w:t>
      </w:r>
      <w:r w:rsidR="00E936ED" w:rsidRPr="00050EFD">
        <w:rPr>
          <w:rFonts w:ascii="Cambria" w:hAnsi="Cambria" w:cs="Times New Roman"/>
          <w:sz w:val="24"/>
          <w:lang w:val="es-AR"/>
        </w:rPr>
        <w:t>Facultad de Estudios Internacionales de Southwest University, Centro de Estudios de Países Emergentes de América Latina de Southwest University, China. Chenxiluo@swu.edu.cn</w:t>
      </w:r>
    </w:p>
    <w:p w:rsidR="00E936ED" w:rsidRPr="00050EFD" w:rsidRDefault="00E936ED" w:rsidP="00050EFD">
      <w:pPr>
        <w:spacing w:line="360" w:lineRule="auto"/>
        <w:rPr>
          <w:rFonts w:ascii="Cambria" w:hAnsi="Cambria" w:cs="Times New Roman"/>
          <w:sz w:val="24"/>
          <w:lang w:val="es-AR"/>
        </w:rPr>
      </w:pPr>
      <w:r w:rsidRPr="00050EFD">
        <w:rPr>
          <w:rFonts w:ascii="Cambria" w:hAnsi="Cambria" w:cs="Times New Roman"/>
          <w:sz w:val="24"/>
          <w:lang w:val="es-AR"/>
        </w:rPr>
        <w:t>Wang Zhizhang,</w:t>
      </w:r>
      <w:r w:rsidRPr="00050EFD">
        <w:rPr>
          <w:rFonts w:ascii="Cambria" w:hAnsi="Cambria"/>
          <w:sz w:val="24"/>
          <w:lang w:val="es-AR"/>
        </w:rPr>
        <w:t xml:space="preserve"> </w:t>
      </w:r>
      <w:r w:rsidRPr="00050EFD">
        <w:rPr>
          <w:rFonts w:ascii="Cambria" w:hAnsi="Cambria" w:cs="Times New Roman"/>
          <w:sz w:val="24"/>
          <w:lang w:val="es-AR"/>
        </w:rPr>
        <w:t xml:space="preserve">Centro de Estudios de Países de Emergencia de América Latina, Centro de Alivio de la Pobreza y Desarrollo Cooperativo de China y los Países del Sur de Asia, Southwest University, China. correo electrónico: 313957025@qq.com </w:t>
      </w:r>
    </w:p>
    <w:p w:rsidR="00E936ED" w:rsidRPr="00050EFD" w:rsidRDefault="00E936ED" w:rsidP="00050EFD">
      <w:pPr>
        <w:spacing w:line="360" w:lineRule="auto"/>
        <w:rPr>
          <w:rFonts w:ascii="Cambria" w:hAnsi="Cambria" w:cs="Times New Roman"/>
          <w:b/>
          <w:bCs/>
          <w:sz w:val="24"/>
          <w:lang w:val="es-AR"/>
        </w:rPr>
      </w:pPr>
    </w:p>
    <w:p w:rsidR="00F86A14" w:rsidRPr="00050EFD" w:rsidRDefault="006C2463" w:rsidP="00050EFD">
      <w:pPr>
        <w:spacing w:line="360" w:lineRule="auto"/>
        <w:rPr>
          <w:rFonts w:ascii="Cambria" w:hAnsi="Cambria" w:cs="Times New Roman"/>
          <w:b/>
          <w:bCs/>
          <w:sz w:val="24"/>
          <w:lang w:val="es-AR"/>
        </w:rPr>
      </w:pPr>
      <w:r w:rsidRPr="00050EFD">
        <w:rPr>
          <w:rFonts w:ascii="Cambria" w:hAnsi="Cambria" w:cs="Times New Roman"/>
          <w:b/>
          <w:bCs/>
          <w:sz w:val="24"/>
          <w:lang w:val="es-AR"/>
        </w:rPr>
        <w:t xml:space="preserve">Resumen </w:t>
      </w:r>
    </w:p>
    <w:p w:rsidR="0056010A" w:rsidRPr="00050EFD" w:rsidRDefault="00C24481" w:rsidP="00050EFD">
      <w:pPr>
        <w:spacing w:line="360" w:lineRule="auto"/>
        <w:rPr>
          <w:rFonts w:ascii="Cambria" w:hAnsi="Cambria" w:cs="Times New Roman"/>
          <w:sz w:val="24"/>
          <w:lang w:val="es-ES"/>
        </w:rPr>
      </w:pPr>
      <w:r w:rsidRPr="00050EFD">
        <w:rPr>
          <w:rFonts w:ascii="Cambria" w:hAnsi="Cambria" w:cs="Times New Roman"/>
          <w:sz w:val="24"/>
          <w:lang w:val="es-ES"/>
        </w:rPr>
        <w:t xml:space="preserve">China ha conseguido </w:t>
      </w:r>
      <w:r w:rsidR="00CC0BC1" w:rsidRPr="00050EFD">
        <w:rPr>
          <w:rFonts w:ascii="Cambria" w:hAnsi="Cambria" w:cs="Times New Roman"/>
          <w:sz w:val="24"/>
          <w:lang w:val="es-ES"/>
        </w:rPr>
        <w:t xml:space="preserve">un </w:t>
      </w:r>
      <w:r w:rsidRPr="00050EFD">
        <w:rPr>
          <w:rFonts w:ascii="Cambria" w:hAnsi="Cambria" w:cs="Times New Roman"/>
          <w:sz w:val="24"/>
          <w:lang w:val="es-ES"/>
        </w:rPr>
        <w:t xml:space="preserve">gran éxito en la reducción de pobreza, </w:t>
      </w:r>
      <w:r w:rsidR="00CC0BC1" w:rsidRPr="00050EFD">
        <w:rPr>
          <w:rFonts w:ascii="Cambria" w:hAnsi="Cambria" w:cs="Times New Roman"/>
          <w:sz w:val="24"/>
          <w:lang w:val="es-ES"/>
        </w:rPr>
        <w:t>tal es así que en el año 2020 se declaró oficialmente erradicada</w:t>
      </w:r>
      <w:r w:rsidR="00FA2666" w:rsidRPr="00050EFD">
        <w:rPr>
          <w:rFonts w:ascii="Cambria" w:hAnsi="Cambria" w:cs="Times New Roman"/>
          <w:sz w:val="24"/>
          <w:lang w:val="es-ES"/>
        </w:rPr>
        <w:t xml:space="preserve"> la pobreza extrema</w:t>
      </w:r>
      <w:r w:rsidRPr="00050EFD">
        <w:rPr>
          <w:rFonts w:ascii="Cambria" w:hAnsi="Cambria" w:cs="Times New Roman"/>
          <w:sz w:val="24"/>
          <w:lang w:val="es-ES"/>
        </w:rPr>
        <w:t xml:space="preserve">. </w:t>
      </w:r>
      <w:r w:rsidR="00CC0BC1" w:rsidRPr="00050EFD">
        <w:rPr>
          <w:rFonts w:ascii="Cambria" w:hAnsi="Cambria" w:cs="Times New Roman"/>
          <w:sz w:val="24"/>
          <w:lang w:val="es-ES"/>
        </w:rPr>
        <w:t xml:space="preserve">Por su parte, </w:t>
      </w:r>
      <w:r w:rsidRPr="00050EFD">
        <w:rPr>
          <w:rFonts w:ascii="Cambria" w:hAnsi="Cambria" w:cs="Times New Roman"/>
          <w:sz w:val="24"/>
          <w:lang w:val="es-ES"/>
        </w:rPr>
        <w:t>América Latina es un continente con alta concentración de pobreza, sobre todo, de</w:t>
      </w:r>
      <w:r w:rsidR="0056010A" w:rsidRPr="00050EFD">
        <w:rPr>
          <w:rFonts w:ascii="Cambria" w:hAnsi="Cambria" w:cs="Times New Roman"/>
          <w:sz w:val="24"/>
          <w:lang w:val="es-ES"/>
        </w:rPr>
        <w:t xml:space="preserve">l grupo </w:t>
      </w:r>
      <w:r w:rsidRPr="00050EFD">
        <w:rPr>
          <w:rFonts w:ascii="Cambria" w:hAnsi="Cambria" w:cs="Times New Roman"/>
          <w:sz w:val="24"/>
          <w:lang w:val="es-ES"/>
        </w:rPr>
        <w:t>femenin</w:t>
      </w:r>
      <w:r w:rsidR="0056010A" w:rsidRPr="00050EFD">
        <w:rPr>
          <w:rFonts w:ascii="Cambria" w:hAnsi="Cambria" w:cs="Times New Roman"/>
          <w:sz w:val="24"/>
          <w:lang w:val="es-ES"/>
        </w:rPr>
        <w:t>o</w:t>
      </w:r>
      <w:r w:rsidRPr="00050EFD">
        <w:rPr>
          <w:rFonts w:ascii="Cambria" w:hAnsi="Cambria" w:cs="Times New Roman"/>
          <w:sz w:val="24"/>
          <w:lang w:val="es-ES"/>
        </w:rPr>
        <w:t>.</w:t>
      </w:r>
      <w:r w:rsidR="0056010A" w:rsidRPr="00050EFD">
        <w:rPr>
          <w:rFonts w:ascii="Cambria" w:hAnsi="Cambria" w:cs="Times New Roman"/>
          <w:sz w:val="24"/>
          <w:lang w:val="es-ES"/>
        </w:rPr>
        <w:t xml:space="preserve"> </w:t>
      </w:r>
      <w:r w:rsidR="00DD6B16" w:rsidRPr="00050EFD">
        <w:rPr>
          <w:rFonts w:ascii="Cambria" w:hAnsi="Cambria" w:cs="Times New Roman"/>
          <w:sz w:val="24"/>
          <w:lang w:val="es-ES"/>
        </w:rPr>
        <w:t>Ambas partes</w:t>
      </w:r>
      <w:r w:rsidR="00CC0BC1" w:rsidRPr="00050EFD">
        <w:rPr>
          <w:rFonts w:ascii="Cambria" w:hAnsi="Cambria" w:cs="Times New Roman"/>
          <w:sz w:val="24"/>
          <w:lang w:val="es-ES"/>
        </w:rPr>
        <w:t>, China y América Latina,</w:t>
      </w:r>
      <w:r w:rsidR="00DD6B16" w:rsidRPr="00050EFD">
        <w:rPr>
          <w:rFonts w:ascii="Cambria" w:hAnsi="Cambria" w:cs="Times New Roman"/>
          <w:sz w:val="24"/>
          <w:lang w:val="es-ES"/>
        </w:rPr>
        <w:t xml:space="preserve"> son socios estratégicos cada día más estrechos en el escenario global</w:t>
      </w:r>
      <w:r w:rsidR="00EC2C51" w:rsidRPr="00050EFD">
        <w:rPr>
          <w:rFonts w:ascii="Cambria" w:hAnsi="Cambria" w:cs="Times New Roman"/>
          <w:sz w:val="24"/>
          <w:lang w:val="es-ES"/>
        </w:rPr>
        <w:t xml:space="preserve">, </w:t>
      </w:r>
      <w:r w:rsidR="0056010A" w:rsidRPr="00050EFD">
        <w:rPr>
          <w:rFonts w:ascii="Cambria" w:hAnsi="Cambria" w:cs="Times New Roman"/>
          <w:sz w:val="24"/>
          <w:lang w:val="es-ES"/>
        </w:rPr>
        <w:t>compartiendo muc</w:t>
      </w:r>
      <w:r w:rsidR="00CC0BC1" w:rsidRPr="00050EFD">
        <w:rPr>
          <w:rFonts w:ascii="Cambria" w:hAnsi="Cambria" w:cs="Times New Roman"/>
          <w:sz w:val="24"/>
          <w:lang w:val="es-ES"/>
        </w:rPr>
        <w:t>hos intereses en común, al tiempo que</w:t>
      </w:r>
      <w:r w:rsidR="0056010A" w:rsidRPr="00050EFD">
        <w:rPr>
          <w:rFonts w:ascii="Cambria" w:hAnsi="Cambria" w:cs="Times New Roman"/>
          <w:sz w:val="24"/>
          <w:lang w:val="es-ES"/>
        </w:rPr>
        <w:t xml:space="preserve"> </w:t>
      </w:r>
      <w:r w:rsidR="00CC0BC1" w:rsidRPr="00050EFD">
        <w:rPr>
          <w:rFonts w:ascii="Cambria" w:hAnsi="Cambria" w:cs="Times New Roman"/>
          <w:sz w:val="24"/>
          <w:lang w:val="es-ES"/>
        </w:rPr>
        <w:t>enfrentan</w:t>
      </w:r>
      <w:r w:rsidR="00EC2C51" w:rsidRPr="00050EFD">
        <w:rPr>
          <w:rFonts w:ascii="Cambria" w:hAnsi="Cambria" w:cs="Times New Roman"/>
          <w:sz w:val="24"/>
          <w:lang w:val="es-ES"/>
        </w:rPr>
        <w:t xml:space="preserve"> los mismos problemas</w:t>
      </w:r>
      <w:r w:rsidR="0056010A" w:rsidRPr="00050EFD">
        <w:rPr>
          <w:rFonts w:ascii="Cambria" w:hAnsi="Cambria" w:cs="Times New Roman"/>
          <w:sz w:val="24"/>
          <w:lang w:val="es-ES"/>
        </w:rPr>
        <w:t xml:space="preserve">, </w:t>
      </w:r>
      <w:r w:rsidR="00CC0BC1" w:rsidRPr="00050EFD">
        <w:rPr>
          <w:rFonts w:ascii="Cambria" w:hAnsi="Cambria" w:cs="Times New Roman"/>
          <w:sz w:val="24"/>
          <w:lang w:val="es-ES"/>
        </w:rPr>
        <w:t xml:space="preserve">como </w:t>
      </w:r>
      <w:r w:rsidR="0056010A" w:rsidRPr="00050EFD">
        <w:rPr>
          <w:rFonts w:ascii="Cambria" w:hAnsi="Cambria" w:cs="Times New Roman"/>
          <w:sz w:val="24"/>
          <w:lang w:val="es-ES"/>
        </w:rPr>
        <w:t>por ejemplo,</w:t>
      </w:r>
      <w:r w:rsidR="00EC2C51" w:rsidRPr="00050EFD">
        <w:rPr>
          <w:rFonts w:ascii="Cambria" w:hAnsi="Cambria" w:cs="Times New Roman"/>
          <w:sz w:val="24"/>
          <w:lang w:val="es-ES"/>
        </w:rPr>
        <w:t xml:space="preserve"> la lucha </w:t>
      </w:r>
      <w:r w:rsidR="0056010A" w:rsidRPr="00050EFD">
        <w:rPr>
          <w:rFonts w:ascii="Cambria" w:hAnsi="Cambria" w:cs="Times New Roman"/>
          <w:sz w:val="24"/>
          <w:lang w:val="es-ES"/>
        </w:rPr>
        <w:t>contra</w:t>
      </w:r>
      <w:r w:rsidR="00EC2C51" w:rsidRPr="00050EFD">
        <w:rPr>
          <w:rFonts w:ascii="Cambria" w:hAnsi="Cambria" w:cs="Times New Roman"/>
          <w:sz w:val="24"/>
          <w:lang w:val="es-ES"/>
        </w:rPr>
        <w:t xml:space="preserve"> </w:t>
      </w:r>
      <w:r w:rsidR="0056010A" w:rsidRPr="00050EFD">
        <w:rPr>
          <w:rFonts w:ascii="Cambria" w:hAnsi="Cambria" w:cs="Times New Roman"/>
          <w:sz w:val="24"/>
          <w:lang w:val="es-ES"/>
        </w:rPr>
        <w:t xml:space="preserve">la </w:t>
      </w:r>
      <w:r w:rsidR="00EC2C51" w:rsidRPr="00050EFD">
        <w:rPr>
          <w:rFonts w:ascii="Cambria" w:hAnsi="Cambria" w:cs="Times New Roman"/>
          <w:sz w:val="24"/>
          <w:lang w:val="es-ES"/>
        </w:rPr>
        <w:t xml:space="preserve">pobreza </w:t>
      </w:r>
      <w:r w:rsidR="00CC0BC1" w:rsidRPr="00050EFD">
        <w:rPr>
          <w:rFonts w:ascii="Cambria" w:hAnsi="Cambria" w:cs="Times New Roman"/>
          <w:sz w:val="24"/>
          <w:lang w:val="es-ES"/>
        </w:rPr>
        <w:t>femenina. Este estudio tiene</w:t>
      </w:r>
      <w:r w:rsidR="0056010A" w:rsidRPr="00050EFD">
        <w:rPr>
          <w:rFonts w:ascii="Cambria" w:hAnsi="Cambria" w:cs="Times New Roman"/>
          <w:sz w:val="24"/>
          <w:lang w:val="es-ES"/>
        </w:rPr>
        <w:t xml:space="preserve"> el propósito de mostrar la t</w:t>
      </w:r>
      <w:r w:rsidR="00CC0BC1" w:rsidRPr="00050EFD">
        <w:rPr>
          <w:rFonts w:ascii="Cambria" w:hAnsi="Cambria" w:cs="Times New Roman"/>
          <w:sz w:val="24"/>
          <w:lang w:val="es-ES"/>
        </w:rPr>
        <w:t>rayectoria de las políticas públicas</w:t>
      </w:r>
      <w:r w:rsidR="0056010A" w:rsidRPr="00050EFD">
        <w:rPr>
          <w:rFonts w:ascii="Cambria" w:hAnsi="Cambria" w:cs="Times New Roman"/>
          <w:sz w:val="24"/>
          <w:lang w:val="es-ES"/>
        </w:rPr>
        <w:t xml:space="preserve"> hechas por China en la reducción de </w:t>
      </w:r>
      <w:r w:rsidR="00980519" w:rsidRPr="00050EFD">
        <w:rPr>
          <w:rFonts w:ascii="Cambria" w:hAnsi="Cambria" w:cs="Times New Roman"/>
          <w:sz w:val="24"/>
          <w:lang w:val="es-ES"/>
        </w:rPr>
        <w:t xml:space="preserve">la </w:t>
      </w:r>
      <w:r w:rsidR="0056010A" w:rsidRPr="00050EFD">
        <w:rPr>
          <w:rFonts w:ascii="Cambria" w:hAnsi="Cambria" w:cs="Times New Roman"/>
          <w:sz w:val="24"/>
          <w:lang w:val="es-ES"/>
        </w:rPr>
        <w:t>pobre</w:t>
      </w:r>
      <w:r w:rsidR="00980519" w:rsidRPr="00050EFD">
        <w:rPr>
          <w:rFonts w:ascii="Cambria" w:hAnsi="Cambria" w:cs="Times New Roman"/>
          <w:sz w:val="24"/>
          <w:lang w:val="es-ES"/>
        </w:rPr>
        <w:t>za</w:t>
      </w:r>
      <w:r w:rsidR="00CC0BC1" w:rsidRPr="00050EFD">
        <w:rPr>
          <w:rFonts w:ascii="Cambria" w:hAnsi="Cambria" w:cs="Times New Roman"/>
          <w:sz w:val="24"/>
          <w:lang w:val="es-ES"/>
        </w:rPr>
        <w:t xml:space="preserve"> femenina. Para ello,</w:t>
      </w:r>
      <w:r w:rsidR="0056010A" w:rsidRPr="00050EFD">
        <w:rPr>
          <w:rFonts w:ascii="Cambria" w:hAnsi="Cambria" w:cs="Times New Roman"/>
          <w:sz w:val="24"/>
          <w:lang w:val="es-ES"/>
        </w:rPr>
        <w:t xml:space="preserve"> se plantan una seri</w:t>
      </w:r>
      <w:r w:rsidR="00CC0BC1" w:rsidRPr="00050EFD">
        <w:rPr>
          <w:rFonts w:ascii="Cambria" w:hAnsi="Cambria" w:cs="Times New Roman"/>
          <w:sz w:val="24"/>
          <w:lang w:val="es-ES"/>
        </w:rPr>
        <w:t>e de propuestas para la cooperación futura</w:t>
      </w:r>
      <w:r w:rsidR="0056010A" w:rsidRPr="00050EFD">
        <w:rPr>
          <w:rFonts w:ascii="Cambria" w:hAnsi="Cambria" w:cs="Times New Roman"/>
          <w:sz w:val="24"/>
          <w:lang w:val="es-ES"/>
        </w:rPr>
        <w:t xml:space="preserve"> entre ambas partes conc</w:t>
      </w:r>
      <w:r w:rsidR="00CC0BC1" w:rsidRPr="00050EFD">
        <w:rPr>
          <w:rFonts w:ascii="Cambria" w:hAnsi="Cambria" w:cs="Times New Roman"/>
          <w:sz w:val="24"/>
          <w:lang w:val="es-ES"/>
        </w:rPr>
        <w:t>entradas en este tema de suma relevancia</w:t>
      </w:r>
      <w:r w:rsidR="0056010A" w:rsidRPr="00050EFD">
        <w:rPr>
          <w:rFonts w:ascii="Cambria" w:hAnsi="Cambria" w:cs="Times New Roman"/>
          <w:sz w:val="24"/>
          <w:lang w:val="es-ES"/>
        </w:rPr>
        <w:t>.</w:t>
      </w:r>
    </w:p>
    <w:p w:rsidR="0056010A" w:rsidRPr="00050EFD" w:rsidRDefault="0056010A" w:rsidP="00050EFD">
      <w:pPr>
        <w:spacing w:line="360" w:lineRule="auto"/>
        <w:rPr>
          <w:rFonts w:ascii="Cambria" w:hAnsi="Cambria" w:cs="Times New Roman"/>
          <w:sz w:val="24"/>
          <w:lang w:val="es-ES"/>
        </w:rPr>
      </w:pPr>
    </w:p>
    <w:p w:rsidR="00C24481" w:rsidRPr="00050EFD" w:rsidRDefault="0056010A" w:rsidP="00050EFD">
      <w:pPr>
        <w:spacing w:line="360" w:lineRule="auto"/>
        <w:rPr>
          <w:rFonts w:ascii="Cambria" w:hAnsi="Cambria" w:cs="Times New Roman"/>
          <w:sz w:val="24"/>
          <w:lang w:val="es-ES"/>
        </w:rPr>
      </w:pPr>
      <w:r w:rsidRPr="00050EFD">
        <w:rPr>
          <w:rFonts w:ascii="Cambria" w:hAnsi="Cambria" w:cs="Times New Roman"/>
          <w:b/>
          <w:bCs/>
          <w:sz w:val="24"/>
          <w:lang w:val="es-ES"/>
        </w:rPr>
        <w:t>Palabras Clave:</w:t>
      </w:r>
      <w:r w:rsidRPr="00050EFD">
        <w:rPr>
          <w:rFonts w:ascii="Cambria" w:hAnsi="Cambria" w:cs="Times New Roman"/>
          <w:sz w:val="24"/>
          <w:lang w:val="es-ES"/>
        </w:rPr>
        <w:t xml:space="preserve"> Pobreza, Femenina, China, América Latina</w:t>
      </w:r>
    </w:p>
    <w:p w:rsidR="00C24481" w:rsidRPr="00050EFD" w:rsidRDefault="00C24481" w:rsidP="00050EFD">
      <w:pPr>
        <w:spacing w:line="360" w:lineRule="auto"/>
        <w:rPr>
          <w:rFonts w:ascii="Cambria" w:hAnsi="Cambria" w:cs="Times New Roman"/>
          <w:sz w:val="24"/>
          <w:lang w:val="es-ES"/>
        </w:rPr>
      </w:pPr>
    </w:p>
    <w:p w:rsidR="008D0DA9" w:rsidRPr="00050EFD" w:rsidRDefault="00CC0BC1" w:rsidP="00050EFD">
      <w:pPr>
        <w:spacing w:line="360" w:lineRule="auto"/>
        <w:rPr>
          <w:rFonts w:ascii="Cambria" w:hAnsi="Cambria" w:cs="Times New Roman"/>
          <w:b/>
          <w:bCs/>
          <w:sz w:val="24"/>
          <w:lang w:val="es-ES"/>
        </w:rPr>
      </w:pPr>
      <w:r w:rsidRPr="00050EFD">
        <w:rPr>
          <w:rFonts w:ascii="Cambria" w:hAnsi="Cambria" w:cs="Times New Roman"/>
          <w:b/>
          <w:bCs/>
          <w:sz w:val="24"/>
          <w:lang w:val="es-ES"/>
        </w:rPr>
        <w:t>Evolución histórica y estado de la cuestión</w:t>
      </w:r>
    </w:p>
    <w:p w:rsidR="007D5638" w:rsidRPr="00050EFD" w:rsidRDefault="00F86A14" w:rsidP="00050EFD">
      <w:pPr>
        <w:spacing w:line="360" w:lineRule="auto"/>
        <w:rPr>
          <w:rFonts w:ascii="Cambria" w:eastAsia="楷体" w:hAnsi="Cambria" w:cs="Times New Roman"/>
          <w:b/>
          <w:bCs/>
          <w:sz w:val="24"/>
          <w:lang w:val="es-ES"/>
        </w:rPr>
      </w:pPr>
      <w:r w:rsidRPr="00050EFD">
        <w:rPr>
          <w:rFonts w:ascii="Cambria" w:hAnsi="Cambria" w:cs="Times New Roman"/>
          <w:sz w:val="24"/>
          <w:lang w:val="es-ES"/>
        </w:rPr>
        <w:t xml:space="preserve">Se puede </w:t>
      </w:r>
      <w:r w:rsidR="007D5638" w:rsidRPr="00050EFD">
        <w:rPr>
          <w:rFonts w:ascii="Cambria" w:hAnsi="Cambria" w:cs="Times New Roman"/>
          <w:sz w:val="24"/>
          <w:lang w:val="es-ES"/>
        </w:rPr>
        <w:t xml:space="preserve">hacer un recorrido </w:t>
      </w:r>
      <w:r w:rsidRPr="00050EFD">
        <w:rPr>
          <w:rFonts w:ascii="Cambria" w:hAnsi="Cambria" w:cs="Times New Roman"/>
          <w:sz w:val="24"/>
          <w:lang w:val="es-ES"/>
        </w:rPr>
        <w:t>por</w:t>
      </w:r>
      <w:r w:rsidR="007D5638" w:rsidRPr="00050EFD">
        <w:rPr>
          <w:rFonts w:ascii="Cambria" w:hAnsi="Cambria" w:cs="Times New Roman"/>
          <w:sz w:val="24"/>
          <w:lang w:val="es-ES"/>
        </w:rPr>
        <w:t xml:space="preserve"> la historia de la lucha contra pobreza femenina </w:t>
      </w:r>
      <w:r w:rsidR="007D5638" w:rsidRPr="00050EFD">
        <w:rPr>
          <w:rFonts w:ascii="Cambria" w:hAnsi="Cambria" w:cs="Times New Roman"/>
          <w:sz w:val="24"/>
          <w:lang w:val="es-ES"/>
        </w:rPr>
        <w:lastRenderedPageBreak/>
        <w:t xml:space="preserve">en China, </w:t>
      </w:r>
      <w:r w:rsidRPr="00050EFD">
        <w:rPr>
          <w:rFonts w:ascii="Cambria" w:hAnsi="Cambria" w:cs="Times New Roman"/>
          <w:sz w:val="24"/>
          <w:lang w:val="es-ES"/>
        </w:rPr>
        <w:t xml:space="preserve">que </w:t>
      </w:r>
      <w:r w:rsidR="007D5638" w:rsidRPr="00050EFD">
        <w:rPr>
          <w:rFonts w:ascii="Cambria" w:hAnsi="Cambria" w:cs="Times New Roman"/>
          <w:sz w:val="24"/>
          <w:lang w:val="es-ES"/>
        </w:rPr>
        <w:t xml:space="preserve">ha pasado </w:t>
      </w:r>
      <w:r w:rsidR="0056010A" w:rsidRPr="00050EFD">
        <w:rPr>
          <w:rFonts w:ascii="Cambria" w:hAnsi="Cambria" w:cs="Times New Roman"/>
          <w:sz w:val="24"/>
          <w:lang w:val="es-ES"/>
        </w:rPr>
        <w:t xml:space="preserve">por </w:t>
      </w:r>
      <w:r w:rsidR="006D1468" w:rsidRPr="00050EFD">
        <w:rPr>
          <w:rFonts w:ascii="Cambria" w:hAnsi="Cambria" w:cs="Times New Roman"/>
          <w:sz w:val="24"/>
          <w:lang w:val="es-ES"/>
        </w:rPr>
        <w:t>cinco</w:t>
      </w:r>
      <w:r w:rsidR="007D5638" w:rsidRPr="00050EFD">
        <w:rPr>
          <w:rFonts w:ascii="Cambria" w:hAnsi="Cambria" w:cs="Times New Roman"/>
          <w:sz w:val="24"/>
          <w:lang w:val="es-ES"/>
        </w:rPr>
        <w:t xml:space="preserve"> etapas</w:t>
      </w:r>
      <w:r w:rsidR="00A95802" w:rsidRPr="00050EFD">
        <w:rPr>
          <w:rFonts w:ascii="Cambria" w:hAnsi="Cambria" w:cs="Times New Roman"/>
          <w:sz w:val="24"/>
          <w:lang w:val="es-ES"/>
        </w:rPr>
        <w:t xml:space="preserve"> (Wang, 2021)</w:t>
      </w:r>
      <w:r w:rsidRPr="00050EFD">
        <w:rPr>
          <w:rFonts w:ascii="Cambria" w:hAnsi="Cambria" w:cs="Times New Roman"/>
          <w:sz w:val="24"/>
          <w:lang w:val="es-ES"/>
        </w:rPr>
        <w:t xml:space="preserve">. </w:t>
      </w:r>
      <w:r w:rsidR="0056010A" w:rsidRPr="00050EFD">
        <w:rPr>
          <w:rFonts w:ascii="Cambria" w:hAnsi="Cambria" w:cs="Times New Roman"/>
          <w:sz w:val="24"/>
          <w:lang w:val="es-ES"/>
        </w:rPr>
        <w:t>Las cuales s</w:t>
      </w:r>
      <w:r w:rsidR="00AB6171" w:rsidRPr="00050EFD">
        <w:rPr>
          <w:rFonts w:ascii="Cambria" w:hAnsi="Cambria" w:cs="Times New Roman"/>
          <w:sz w:val="24"/>
          <w:lang w:val="es-ES"/>
        </w:rPr>
        <w:t>on</w:t>
      </w:r>
      <w:r w:rsidR="006D1468" w:rsidRPr="00050EFD">
        <w:rPr>
          <w:rFonts w:ascii="Cambria" w:hAnsi="Cambria" w:cs="Times New Roman"/>
          <w:sz w:val="24"/>
          <w:lang w:val="es-ES"/>
        </w:rPr>
        <w:t>:</w:t>
      </w:r>
      <w:r w:rsidR="00AB6171" w:rsidRPr="00050EFD">
        <w:rPr>
          <w:rFonts w:ascii="Cambria" w:hAnsi="Cambria" w:cs="Times New Roman"/>
          <w:sz w:val="24"/>
          <w:lang w:val="es-ES"/>
        </w:rPr>
        <w:t xml:space="preserve"> </w:t>
      </w:r>
      <w:r w:rsidRPr="00050EFD">
        <w:rPr>
          <w:rFonts w:ascii="Cambria" w:hAnsi="Cambria" w:cs="Times New Roman"/>
          <w:sz w:val="24"/>
          <w:lang w:val="es-ES"/>
        </w:rPr>
        <w:t>la</w:t>
      </w:r>
      <w:r w:rsidR="00C31235" w:rsidRPr="00050EFD">
        <w:rPr>
          <w:rFonts w:ascii="Cambria" w:eastAsia="楷体" w:hAnsi="Cambria" w:cs="Times New Roman"/>
          <w:sz w:val="24"/>
          <w:lang w:val="es-ES"/>
        </w:rPr>
        <w:t xml:space="preserve"> de</w:t>
      </w:r>
      <w:r w:rsidR="006D1468" w:rsidRPr="00050EFD">
        <w:rPr>
          <w:rFonts w:ascii="Cambria" w:eastAsia="楷体" w:hAnsi="Cambria" w:cs="Times New Roman"/>
          <w:sz w:val="24"/>
          <w:lang w:val="es-ES"/>
        </w:rPr>
        <w:t>l</w:t>
      </w:r>
      <w:r w:rsidR="00C31235" w:rsidRPr="00050EFD">
        <w:rPr>
          <w:rFonts w:ascii="Cambria" w:eastAsia="楷体" w:hAnsi="Cambria" w:cs="Times New Roman"/>
          <w:sz w:val="24"/>
          <w:lang w:val="es-ES"/>
        </w:rPr>
        <w:t xml:space="preserve"> </w:t>
      </w:r>
      <w:r w:rsidRPr="00050EFD">
        <w:rPr>
          <w:rFonts w:ascii="Cambria" w:eastAsia="楷体" w:hAnsi="Cambria" w:cs="Times New Roman"/>
          <w:sz w:val="24"/>
          <w:lang w:val="es-ES"/>
        </w:rPr>
        <w:t>e</w:t>
      </w:r>
      <w:r w:rsidR="00C31235" w:rsidRPr="00050EFD">
        <w:rPr>
          <w:rFonts w:ascii="Cambria" w:eastAsia="楷体" w:hAnsi="Cambria" w:cs="Times New Roman"/>
          <w:sz w:val="24"/>
          <w:lang w:val="es-ES"/>
        </w:rPr>
        <w:t>mpoderamiento,</w:t>
      </w:r>
      <w:r w:rsidR="0056010A" w:rsidRPr="00050EFD">
        <w:rPr>
          <w:rFonts w:ascii="Cambria" w:eastAsia="楷体" w:hAnsi="Cambria" w:cs="Times New Roman"/>
          <w:sz w:val="24"/>
          <w:lang w:val="es-ES"/>
        </w:rPr>
        <w:t xml:space="preserve"> </w:t>
      </w:r>
      <w:r w:rsidR="00980519" w:rsidRPr="00050EFD">
        <w:rPr>
          <w:rFonts w:ascii="Cambria" w:eastAsia="楷体" w:hAnsi="Cambria" w:cs="Times New Roman"/>
          <w:sz w:val="24"/>
          <w:lang w:val="es-ES"/>
        </w:rPr>
        <w:t xml:space="preserve">que </w:t>
      </w:r>
      <w:r w:rsidR="0056010A" w:rsidRPr="00050EFD">
        <w:rPr>
          <w:rFonts w:ascii="Cambria" w:eastAsia="楷体" w:hAnsi="Cambria" w:cs="Times New Roman"/>
          <w:sz w:val="24"/>
          <w:lang w:val="es-ES"/>
        </w:rPr>
        <w:t>está</w:t>
      </w:r>
      <w:r w:rsidR="00C31235" w:rsidRPr="00050EFD">
        <w:rPr>
          <w:rFonts w:ascii="Cambria" w:eastAsia="楷体" w:hAnsi="Cambria" w:cs="Times New Roman"/>
          <w:sz w:val="24"/>
          <w:lang w:val="es-ES"/>
        </w:rPr>
        <w:t xml:space="preserve"> centrada en la revolución y la liberación de clases sociales</w:t>
      </w:r>
      <w:r w:rsidR="00C31235" w:rsidRPr="00050EFD">
        <w:rPr>
          <w:rFonts w:ascii="Cambria" w:eastAsia="楷体" w:hAnsi="Cambria" w:cs="Times New Roman"/>
          <w:sz w:val="24"/>
          <w:lang w:val="es-ES"/>
        </w:rPr>
        <w:t>（</w:t>
      </w:r>
      <w:r w:rsidR="00C31235" w:rsidRPr="00050EFD">
        <w:rPr>
          <w:rFonts w:ascii="Cambria" w:eastAsia="楷体" w:hAnsi="Cambria" w:cs="Times New Roman"/>
          <w:sz w:val="24"/>
          <w:lang w:val="es-ES"/>
        </w:rPr>
        <w:t>1921-195</w:t>
      </w:r>
      <w:r w:rsidR="00AB6171" w:rsidRPr="00050EFD">
        <w:rPr>
          <w:rFonts w:ascii="Cambria" w:eastAsia="楷体" w:hAnsi="Cambria" w:cs="Times New Roman"/>
          <w:sz w:val="24"/>
          <w:lang w:val="es-ES"/>
        </w:rPr>
        <w:t>4</w:t>
      </w:r>
      <w:r w:rsidR="006D1468" w:rsidRPr="00050EFD">
        <w:rPr>
          <w:rFonts w:ascii="Cambria" w:eastAsia="楷体" w:hAnsi="Cambria" w:cs="Times New Roman"/>
          <w:sz w:val="24"/>
          <w:lang w:val="es-ES"/>
        </w:rPr>
        <w:t>）</w:t>
      </w:r>
      <w:r w:rsidR="006D1468" w:rsidRPr="00050EFD">
        <w:rPr>
          <w:rFonts w:ascii="Cambria" w:eastAsia="楷体" w:hAnsi="Cambria" w:cs="Times New Roman"/>
          <w:sz w:val="24"/>
          <w:lang w:val="es-ES"/>
        </w:rPr>
        <w:t>;</w:t>
      </w:r>
      <w:r w:rsidRPr="00050EFD">
        <w:rPr>
          <w:rFonts w:ascii="Cambria" w:eastAsia="楷体" w:hAnsi="Cambria" w:cs="Times New Roman"/>
          <w:sz w:val="24"/>
          <w:lang w:val="es-ES"/>
        </w:rPr>
        <w:t xml:space="preserve"> la e</w:t>
      </w:r>
      <w:r w:rsidR="007D5638" w:rsidRPr="00050EFD">
        <w:rPr>
          <w:rFonts w:ascii="Cambria" w:eastAsia="楷体" w:hAnsi="Cambria" w:cs="Times New Roman"/>
          <w:sz w:val="24"/>
          <w:lang w:val="es-ES"/>
        </w:rPr>
        <w:t xml:space="preserve">tapa </w:t>
      </w:r>
      <w:r w:rsidR="0056010A" w:rsidRPr="00050EFD">
        <w:rPr>
          <w:rFonts w:ascii="Cambria" w:eastAsia="楷体" w:hAnsi="Cambria" w:cs="Times New Roman"/>
          <w:sz w:val="24"/>
          <w:lang w:val="es-ES"/>
        </w:rPr>
        <w:t>d</w:t>
      </w:r>
      <w:r w:rsidR="007D5638" w:rsidRPr="00050EFD">
        <w:rPr>
          <w:rFonts w:ascii="Cambria" w:eastAsia="楷体" w:hAnsi="Cambria" w:cs="Times New Roman"/>
          <w:sz w:val="24"/>
          <w:lang w:val="es-ES"/>
        </w:rPr>
        <w:t>el desarrollo, centrada en la industrialización y la reforma del sistema (1954-1978)</w:t>
      </w:r>
      <w:r w:rsidRPr="00050EFD">
        <w:rPr>
          <w:rFonts w:ascii="Cambria" w:eastAsia="楷体" w:hAnsi="Cambria" w:cs="Times New Roman"/>
          <w:sz w:val="24"/>
          <w:lang w:val="es-ES"/>
        </w:rPr>
        <w:t xml:space="preserve">; la </w:t>
      </w:r>
      <w:r w:rsidR="00C31235" w:rsidRPr="00050EFD">
        <w:rPr>
          <w:rFonts w:ascii="Cambria" w:eastAsia="楷体" w:hAnsi="Cambria" w:cs="Times New Roman"/>
          <w:sz w:val="24"/>
          <w:lang w:val="es-ES"/>
        </w:rPr>
        <w:t>de promoción interna, basada en el desarrollo y la reforma rural (1978-1994)</w:t>
      </w:r>
      <w:r w:rsidRPr="00050EFD">
        <w:rPr>
          <w:rFonts w:ascii="Cambria" w:eastAsia="楷体" w:hAnsi="Cambria" w:cs="Times New Roman"/>
          <w:sz w:val="24"/>
          <w:lang w:val="es-ES"/>
        </w:rPr>
        <w:t>; seguida por la</w:t>
      </w:r>
      <w:r w:rsidR="006D1468" w:rsidRPr="00050EFD">
        <w:rPr>
          <w:rFonts w:ascii="Cambria" w:eastAsia="楷体" w:hAnsi="Cambria" w:cs="Times New Roman"/>
          <w:sz w:val="24"/>
          <w:lang w:val="es-ES"/>
        </w:rPr>
        <w:t xml:space="preserve"> etapa</w:t>
      </w:r>
      <w:r w:rsidRPr="00050EFD">
        <w:rPr>
          <w:rFonts w:ascii="Cambria" w:eastAsia="楷体" w:hAnsi="Cambria" w:cs="Times New Roman"/>
          <w:sz w:val="24"/>
          <w:lang w:val="es-ES"/>
        </w:rPr>
        <w:t xml:space="preserve"> </w:t>
      </w:r>
      <w:r w:rsidR="006D1468" w:rsidRPr="00050EFD">
        <w:rPr>
          <w:rFonts w:ascii="Cambria" w:eastAsia="楷体" w:hAnsi="Cambria" w:cs="Times New Roman"/>
          <w:sz w:val="24"/>
          <w:lang w:val="es-ES"/>
        </w:rPr>
        <w:t>de inclusión</w:t>
      </w:r>
      <w:r w:rsidR="00C31235" w:rsidRPr="00050EFD">
        <w:rPr>
          <w:rFonts w:ascii="Cambria" w:eastAsia="楷体" w:hAnsi="Cambria" w:cs="Times New Roman"/>
          <w:sz w:val="24"/>
          <w:lang w:val="es-ES"/>
        </w:rPr>
        <w:t>, con la línea principal de superación de dificultades e integración de género (1994-2012)</w:t>
      </w:r>
      <w:r w:rsidR="006D1468" w:rsidRPr="00050EFD">
        <w:rPr>
          <w:rFonts w:ascii="Cambria" w:eastAsia="楷体" w:hAnsi="Cambria" w:cs="Times New Roman"/>
          <w:sz w:val="24"/>
          <w:lang w:val="es-ES"/>
        </w:rPr>
        <w:t>;</w:t>
      </w:r>
      <w:r w:rsidRPr="00050EFD">
        <w:rPr>
          <w:rFonts w:ascii="Cambria" w:eastAsia="楷体" w:hAnsi="Cambria" w:cs="Times New Roman"/>
          <w:sz w:val="24"/>
          <w:lang w:val="es-ES"/>
        </w:rPr>
        <w:t xml:space="preserve"> y</w:t>
      </w:r>
      <w:r w:rsidR="006D1468" w:rsidRPr="00050EFD">
        <w:rPr>
          <w:rFonts w:ascii="Cambria" w:eastAsia="楷体" w:hAnsi="Cambria" w:cs="Times New Roman"/>
          <w:sz w:val="24"/>
          <w:lang w:val="es-ES"/>
        </w:rPr>
        <w:t xml:space="preserve"> finalmente</w:t>
      </w:r>
      <w:r w:rsidRPr="00050EFD">
        <w:rPr>
          <w:rFonts w:ascii="Cambria" w:eastAsia="楷体" w:hAnsi="Cambria" w:cs="Times New Roman"/>
          <w:sz w:val="24"/>
          <w:lang w:val="es-ES"/>
        </w:rPr>
        <w:t xml:space="preserve"> la de </w:t>
      </w:r>
      <w:r w:rsidR="00C31235" w:rsidRPr="00050EFD">
        <w:rPr>
          <w:rFonts w:ascii="Cambria" w:eastAsia="楷体" w:hAnsi="Cambria" w:cs="Times New Roman"/>
          <w:sz w:val="24"/>
          <w:lang w:val="es-ES"/>
        </w:rPr>
        <w:t xml:space="preserve">precisión, </w:t>
      </w:r>
      <w:r w:rsidR="006D1468" w:rsidRPr="00050EFD">
        <w:rPr>
          <w:rFonts w:ascii="Cambria" w:eastAsia="楷体" w:hAnsi="Cambria" w:cs="Times New Roman"/>
          <w:sz w:val="24"/>
          <w:lang w:val="es-ES"/>
        </w:rPr>
        <w:t xml:space="preserve">que </w:t>
      </w:r>
      <w:r w:rsidRPr="00050EFD">
        <w:rPr>
          <w:rFonts w:ascii="Cambria" w:eastAsia="楷体" w:hAnsi="Cambria" w:cs="Times New Roman"/>
          <w:sz w:val="24"/>
          <w:lang w:val="es-ES"/>
        </w:rPr>
        <w:t>se centra en</w:t>
      </w:r>
      <w:r w:rsidR="00C31235" w:rsidRPr="00050EFD">
        <w:rPr>
          <w:rFonts w:ascii="Cambria" w:eastAsia="楷体" w:hAnsi="Cambria" w:cs="Times New Roman"/>
          <w:sz w:val="24"/>
          <w:lang w:val="es-ES"/>
        </w:rPr>
        <w:t xml:space="preserve"> la innovación para el alivio de la pobreza y el desarrollo multidimensional (2012-2021)</w:t>
      </w:r>
      <w:r w:rsidR="00A95802" w:rsidRPr="00050EFD">
        <w:rPr>
          <w:rFonts w:ascii="Cambria" w:eastAsia="楷体" w:hAnsi="Cambria" w:cs="Times New Roman"/>
          <w:sz w:val="24"/>
          <w:lang w:val="es-ES"/>
        </w:rPr>
        <w:t xml:space="preserve"> (Li, 2021)</w:t>
      </w:r>
      <w:r w:rsidR="00C31235" w:rsidRPr="00050EFD">
        <w:rPr>
          <w:rFonts w:ascii="Cambria" w:eastAsia="楷体" w:hAnsi="Cambria" w:cs="Times New Roman"/>
          <w:sz w:val="24"/>
          <w:lang w:val="es-ES"/>
        </w:rPr>
        <w:t xml:space="preserve">. </w:t>
      </w:r>
    </w:p>
    <w:p w:rsidR="007D5638" w:rsidRPr="00050EFD" w:rsidRDefault="007D5638" w:rsidP="00050EFD">
      <w:pPr>
        <w:spacing w:line="360" w:lineRule="auto"/>
        <w:ind w:firstLineChars="176" w:firstLine="422"/>
        <w:rPr>
          <w:rFonts w:ascii="Cambria" w:eastAsia="楷体" w:hAnsi="Cambria" w:cs="Times New Roman"/>
          <w:sz w:val="24"/>
          <w:lang w:val="es-ES"/>
        </w:rPr>
      </w:pPr>
      <w:r w:rsidRPr="00050EFD">
        <w:rPr>
          <w:rFonts w:ascii="Cambria" w:eastAsia="楷体" w:hAnsi="Cambria" w:cs="Times New Roman"/>
          <w:sz w:val="24"/>
          <w:lang w:val="es-ES"/>
        </w:rPr>
        <w:t>En los inicios de la fundación de la Repúb</w:t>
      </w:r>
      <w:r w:rsidR="006D1468" w:rsidRPr="00050EFD">
        <w:rPr>
          <w:rFonts w:ascii="Cambria" w:eastAsia="楷体" w:hAnsi="Cambria" w:cs="Times New Roman"/>
          <w:sz w:val="24"/>
          <w:lang w:val="es-ES"/>
        </w:rPr>
        <w:t>lica Popular China, el país</w:t>
      </w:r>
      <w:r w:rsidRPr="00050EFD">
        <w:rPr>
          <w:rFonts w:ascii="Cambria" w:eastAsia="楷体" w:hAnsi="Cambria" w:cs="Times New Roman"/>
          <w:sz w:val="24"/>
          <w:lang w:val="es-ES"/>
        </w:rPr>
        <w:t xml:space="preserve"> </w:t>
      </w:r>
      <w:r w:rsidR="006D1468" w:rsidRPr="00050EFD">
        <w:rPr>
          <w:rFonts w:ascii="Cambria" w:eastAsia="楷体" w:hAnsi="Cambria" w:cs="Times New Roman"/>
          <w:sz w:val="24"/>
          <w:lang w:val="es-ES"/>
        </w:rPr>
        <w:t xml:space="preserve">se encontraba </w:t>
      </w:r>
      <w:r w:rsidRPr="00050EFD">
        <w:rPr>
          <w:rFonts w:ascii="Cambria" w:eastAsia="楷体" w:hAnsi="Cambria" w:cs="Times New Roman"/>
          <w:sz w:val="24"/>
          <w:lang w:val="es-ES"/>
        </w:rPr>
        <w:t>en un estado de empobrecimiento</w:t>
      </w:r>
      <w:r w:rsidR="006D1468" w:rsidRPr="00050EFD">
        <w:rPr>
          <w:rFonts w:ascii="Cambria" w:eastAsia="楷体" w:hAnsi="Cambria" w:cs="Times New Roman"/>
          <w:sz w:val="24"/>
          <w:lang w:val="es-ES"/>
        </w:rPr>
        <w:t xml:space="preserve"> total</w:t>
      </w:r>
      <w:r w:rsidRPr="00050EFD">
        <w:rPr>
          <w:rFonts w:ascii="Cambria" w:eastAsia="楷体" w:hAnsi="Cambria" w:cs="Times New Roman"/>
          <w:sz w:val="24"/>
          <w:lang w:val="es-ES"/>
        </w:rPr>
        <w:t>, los servicios públicos básicos en general escasea</w:t>
      </w:r>
      <w:r w:rsidR="006D1468" w:rsidRPr="00050EFD">
        <w:rPr>
          <w:rFonts w:ascii="Cambria" w:eastAsia="楷体" w:hAnsi="Cambria" w:cs="Times New Roman"/>
          <w:sz w:val="24"/>
          <w:lang w:val="es-ES"/>
        </w:rPr>
        <w:t>ban y las áreas rurales estaban sumergidas en la miseria</w:t>
      </w:r>
      <w:r w:rsidRPr="00050EFD">
        <w:rPr>
          <w:rFonts w:ascii="Cambria" w:eastAsia="楷体" w:hAnsi="Cambria" w:cs="Times New Roman"/>
          <w:sz w:val="24"/>
          <w:lang w:val="es-ES"/>
        </w:rPr>
        <w:t xml:space="preserve">. </w:t>
      </w:r>
      <w:r w:rsidR="00AB6171" w:rsidRPr="00050EFD">
        <w:rPr>
          <w:rFonts w:ascii="Cambria" w:eastAsia="楷体" w:hAnsi="Cambria" w:cs="Times New Roman"/>
          <w:sz w:val="24"/>
          <w:lang w:val="es-ES"/>
        </w:rPr>
        <w:t>L</w:t>
      </w:r>
      <w:r w:rsidRPr="00050EFD">
        <w:rPr>
          <w:rFonts w:ascii="Cambria" w:eastAsia="楷体" w:hAnsi="Cambria" w:cs="Times New Roman"/>
          <w:sz w:val="24"/>
          <w:lang w:val="es-ES"/>
        </w:rPr>
        <w:t xml:space="preserve">as mujeres, como grupo </w:t>
      </w:r>
      <w:r w:rsidR="006D1468" w:rsidRPr="00050EFD">
        <w:rPr>
          <w:rFonts w:ascii="Cambria" w:eastAsia="楷体" w:hAnsi="Cambria" w:cs="Times New Roman"/>
          <w:sz w:val="24"/>
          <w:lang w:val="es-ES"/>
        </w:rPr>
        <w:t>más vulnerable, y</w:t>
      </w:r>
      <w:r w:rsidRPr="00050EFD">
        <w:rPr>
          <w:rFonts w:ascii="Cambria" w:eastAsia="楷体" w:hAnsi="Cambria" w:cs="Times New Roman"/>
          <w:sz w:val="24"/>
          <w:lang w:val="es-ES"/>
        </w:rPr>
        <w:t xml:space="preserve"> en las zonas rurales</w:t>
      </w:r>
      <w:r w:rsidR="006D1468" w:rsidRPr="00050EFD">
        <w:rPr>
          <w:rFonts w:ascii="Cambria" w:eastAsia="楷体" w:hAnsi="Cambria" w:cs="Times New Roman"/>
          <w:sz w:val="24"/>
          <w:lang w:val="es-ES"/>
        </w:rPr>
        <w:t xml:space="preserve"> sobre todo</w:t>
      </w:r>
      <w:r w:rsidRPr="00050EFD">
        <w:rPr>
          <w:rFonts w:ascii="Cambria" w:eastAsia="楷体" w:hAnsi="Cambria" w:cs="Times New Roman"/>
          <w:sz w:val="24"/>
          <w:lang w:val="es-ES"/>
        </w:rPr>
        <w:t>, enfrenta</w:t>
      </w:r>
      <w:r w:rsidR="006D1468" w:rsidRPr="00050EFD">
        <w:rPr>
          <w:rFonts w:ascii="Cambria" w:eastAsia="楷体" w:hAnsi="Cambria" w:cs="Times New Roman"/>
          <w:sz w:val="24"/>
          <w:lang w:val="es-ES"/>
        </w:rPr>
        <w:t>ba</w:t>
      </w:r>
      <w:r w:rsidRPr="00050EFD">
        <w:rPr>
          <w:rFonts w:ascii="Cambria" w:eastAsia="楷体" w:hAnsi="Cambria" w:cs="Times New Roman"/>
          <w:sz w:val="24"/>
          <w:lang w:val="es-ES"/>
        </w:rPr>
        <w:t>n una carencia de desarrollo aún más grave.</w:t>
      </w:r>
    </w:p>
    <w:p w:rsidR="007D5638" w:rsidRPr="00050EFD" w:rsidRDefault="006D1468" w:rsidP="00050EFD">
      <w:pPr>
        <w:spacing w:line="360" w:lineRule="auto"/>
        <w:ind w:firstLine="420"/>
        <w:rPr>
          <w:rFonts w:ascii="Cambria" w:eastAsia="楷体" w:hAnsi="Cambria" w:cs="Times New Roman"/>
          <w:sz w:val="24"/>
          <w:lang w:val="es-ES"/>
        </w:rPr>
      </w:pPr>
      <w:r w:rsidRPr="00050EFD">
        <w:rPr>
          <w:rFonts w:ascii="Cambria" w:eastAsia="楷体" w:hAnsi="Cambria" w:cs="Times New Roman"/>
          <w:sz w:val="24"/>
          <w:lang w:val="es-ES"/>
        </w:rPr>
        <w:t>Acorde a las políticas que se encararon desde inicio de la revolución, en</w:t>
      </w:r>
      <w:r w:rsidR="007D5638" w:rsidRPr="00050EFD">
        <w:rPr>
          <w:rFonts w:ascii="Cambria" w:eastAsia="楷体" w:hAnsi="Cambria" w:cs="Times New Roman"/>
          <w:sz w:val="24"/>
          <w:lang w:val="es-ES"/>
        </w:rPr>
        <w:t xml:space="preserve"> julio de 1955, el presidente Mao Zedong hizo un informe sobre el tema de las cooperativas agrícolas y presentó de manera concluyente la idea de lograr la "</w:t>
      </w:r>
      <w:r w:rsidR="007D5638" w:rsidRPr="00050EFD">
        <w:rPr>
          <w:rFonts w:ascii="Cambria" w:eastAsia="楷体" w:hAnsi="Cambria" w:cs="Times New Roman"/>
          <w:i/>
          <w:iCs/>
          <w:sz w:val="24"/>
          <w:lang w:val="es-ES"/>
        </w:rPr>
        <w:t>prosperidad común</w:t>
      </w:r>
      <w:r w:rsidR="007D5638" w:rsidRPr="00050EFD">
        <w:rPr>
          <w:rFonts w:ascii="Cambria" w:eastAsia="楷体" w:hAnsi="Cambria" w:cs="Times New Roman"/>
          <w:sz w:val="24"/>
          <w:lang w:val="es-ES"/>
        </w:rPr>
        <w:t xml:space="preserve">" para toda la población rural, y promover la reducción de la pobreza de las mujeres a través de un desarrollo rural. </w:t>
      </w:r>
      <w:r w:rsidRPr="00050EFD">
        <w:rPr>
          <w:rFonts w:ascii="Cambria" w:eastAsia="楷体" w:hAnsi="Cambria" w:cs="Times New Roman"/>
          <w:sz w:val="24"/>
          <w:lang w:val="es-ES"/>
        </w:rPr>
        <w:t xml:space="preserve">En esta misiva, </w:t>
      </w:r>
      <w:r w:rsidR="007D5638" w:rsidRPr="00050EFD">
        <w:rPr>
          <w:rFonts w:ascii="Cambria" w:eastAsia="楷体" w:hAnsi="Cambria" w:cs="Times New Roman"/>
          <w:sz w:val="24"/>
          <w:lang w:val="es-ES"/>
        </w:rPr>
        <w:t xml:space="preserve">Mao afirmó plenamente la importancia de la participación de las mujeres chinas en las actividades productivas socialistas. </w:t>
      </w:r>
    </w:p>
    <w:p w:rsidR="007D5638" w:rsidRPr="00050EFD" w:rsidRDefault="007D5638" w:rsidP="00050EFD">
      <w:pPr>
        <w:spacing w:line="360" w:lineRule="auto"/>
        <w:ind w:firstLineChars="176" w:firstLine="422"/>
        <w:rPr>
          <w:rFonts w:ascii="Cambria" w:eastAsia="楷体" w:hAnsi="Cambria" w:cs="Times New Roman"/>
          <w:sz w:val="24"/>
          <w:lang w:val="es-ES"/>
        </w:rPr>
      </w:pPr>
      <w:r w:rsidRPr="00050EFD">
        <w:rPr>
          <w:rFonts w:ascii="Cambria" w:eastAsia="楷体" w:hAnsi="Cambria" w:cs="Times New Roman"/>
          <w:sz w:val="24"/>
          <w:lang w:val="es-ES"/>
        </w:rPr>
        <w:t>Durante el per</w:t>
      </w:r>
      <w:r w:rsidR="006D1468" w:rsidRPr="00050EFD">
        <w:rPr>
          <w:rFonts w:ascii="Cambria" w:eastAsia="楷体" w:hAnsi="Cambria" w:cs="Times New Roman"/>
          <w:sz w:val="24"/>
          <w:lang w:val="es-ES"/>
        </w:rPr>
        <w:t>íodo de</w:t>
      </w:r>
      <w:r w:rsidRPr="00050EFD">
        <w:rPr>
          <w:rFonts w:ascii="Cambria" w:eastAsia="楷体" w:hAnsi="Cambria" w:cs="Times New Roman"/>
          <w:sz w:val="24"/>
          <w:lang w:val="es-ES"/>
        </w:rPr>
        <w:t xml:space="preserve"> industrialización, el Tercer Congreso Nacional de Mujeres Chinas movilizó ampliamente a las mujeres a participar en la labor de industrialización, y promovió a la mujer a liberarse de las ataduras familiares, orientándolas hacia el desarrollo social.</w:t>
      </w:r>
      <w:r w:rsidR="00C31235" w:rsidRPr="00050EFD">
        <w:rPr>
          <w:rFonts w:ascii="Cambria" w:eastAsia="楷体" w:hAnsi="Cambria" w:cs="Times New Roman"/>
          <w:sz w:val="24"/>
          <w:lang w:val="es-ES"/>
        </w:rPr>
        <w:t xml:space="preserve"> </w:t>
      </w:r>
      <w:r w:rsidR="00F86A14" w:rsidRPr="00050EFD">
        <w:rPr>
          <w:rFonts w:ascii="Cambria" w:eastAsia="楷体" w:hAnsi="Cambria" w:cs="Times New Roman"/>
          <w:sz w:val="24"/>
          <w:lang w:val="es-ES"/>
        </w:rPr>
        <w:t>Gracias a</w:t>
      </w:r>
      <w:r w:rsidR="00244F69" w:rsidRPr="00050EFD">
        <w:rPr>
          <w:rFonts w:ascii="Cambria" w:eastAsia="楷体" w:hAnsi="Cambria" w:cs="Times New Roman"/>
          <w:sz w:val="24"/>
          <w:lang w:val="es-ES"/>
        </w:rPr>
        <w:t xml:space="preserve"> la transformación del</w:t>
      </w:r>
      <w:r w:rsidRPr="00050EFD">
        <w:rPr>
          <w:rFonts w:ascii="Cambria" w:eastAsia="楷体" w:hAnsi="Cambria" w:cs="Times New Roman"/>
          <w:sz w:val="24"/>
          <w:lang w:val="es-ES"/>
        </w:rPr>
        <w:t xml:space="preserve"> sistema económico rural </w:t>
      </w:r>
      <w:r w:rsidR="00244F69" w:rsidRPr="00050EFD">
        <w:rPr>
          <w:rFonts w:ascii="Cambria" w:eastAsia="楷体" w:hAnsi="Cambria" w:cs="Times New Roman"/>
          <w:sz w:val="24"/>
          <w:lang w:val="es-ES"/>
        </w:rPr>
        <w:t>de</w:t>
      </w:r>
      <w:r w:rsidR="00AB6171" w:rsidRPr="00050EFD">
        <w:rPr>
          <w:rFonts w:ascii="Cambria" w:eastAsia="楷体" w:hAnsi="Cambria" w:cs="Times New Roman"/>
          <w:sz w:val="24"/>
          <w:lang w:val="es-ES"/>
        </w:rPr>
        <w:t xml:space="preserve"> 1978</w:t>
      </w:r>
      <w:r w:rsidRPr="00050EFD">
        <w:rPr>
          <w:rFonts w:ascii="Cambria" w:eastAsia="楷体" w:hAnsi="Cambria" w:cs="Times New Roman"/>
          <w:sz w:val="24"/>
          <w:lang w:val="es-ES"/>
        </w:rPr>
        <w:t xml:space="preserve">, </w:t>
      </w:r>
      <w:r w:rsidR="00980519" w:rsidRPr="00050EFD">
        <w:rPr>
          <w:rFonts w:ascii="Cambria" w:eastAsia="楷体" w:hAnsi="Cambria" w:cs="Times New Roman"/>
          <w:sz w:val="24"/>
          <w:lang w:val="es-ES"/>
        </w:rPr>
        <w:t>y</w:t>
      </w:r>
      <w:r w:rsidR="008806E9" w:rsidRPr="00050EFD">
        <w:rPr>
          <w:rFonts w:ascii="Cambria" w:eastAsia="楷体" w:hAnsi="Cambria" w:cs="Times New Roman"/>
          <w:sz w:val="24"/>
          <w:lang w:val="es-ES"/>
        </w:rPr>
        <w:t xml:space="preserve"> a</w:t>
      </w:r>
      <w:r w:rsidR="00980519" w:rsidRPr="00050EFD">
        <w:rPr>
          <w:rFonts w:ascii="Cambria" w:eastAsia="楷体" w:hAnsi="Cambria" w:cs="Times New Roman"/>
          <w:sz w:val="24"/>
          <w:lang w:val="es-ES"/>
        </w:rPr>
        <w:t xml:space="preserve"> </w:t>
      </w:r>
      <w:r w:rsidR="00F86A14" w:rsidRPr="00050EFD">
        <w:rPr>
          <w:rFonts w:ascii="Cambria" w:eastAsia="楷体" w:hAnsi="Cambria" w:cs="Times New Roman"/>
          <w:sz w:val="24"/>
          <w:lang w:val="es-ES"/>
        </w:rPr>
        <w:t>la</w:t>
      </w:r>
      <w:r w:rsidRPr="00050EFD">
        <w:rPr>
          <w:rFonts w:ascii="Cambria" w:eastAsia="楷体" w:hAnsi="Cambria" w:cs="Times New Roman"/>
          <w:sz w:val="24"/>
          <w:lang w:val="es-ES"/>
        </w:rPr>
        <w:t xml:space="preserve"> repentina aparición de empresas municipales en zonas rurales</w:t>
      </w:r>
      <w:r w:rsidR="008806E9" w:rsidRPr="00050EFD">
        <w:rPr>
          <w:rFonts w:ascii="Cambria" w:eastAsia="楷体" w:hAnsi="Cambria" w:cs="Times New Roman"/>
          <w:sz w:val="24"/>
          <w:lang w:val="es-ES"/>
        </w:rPr>
        <w:t>,</w:t>
      </w:r>
      <w:r w:rsidR="0053570D" w:rsidRPr="00050EFD">
        <w:rPr>
          <w:rFonts w:ascii="Cambria" w:eastAsia="楷体" w:hAnsi="Cambria" w:cs="Times New Roman"/>
          <w:sz w:val="24"/>
          <w:lang w:val="es-ES"/>
        </w:rPr>
        <w:t xml:space="preserve"> l</w:t>
      </w:r>
      <w:r w:rsidRPr="00050EFD">
        <w:rPr>
          <w:rFonts w:ascii="Cambria" w:eastAsia="楷体" w:hAnsi="Cambria" w:cs="Times New Roman"/>
          <w:sz w:val="24"/>
          <w:lang w:val="es-ES"/>
        </w:rPr>
        <w:t>as mujeres de las aldeas obtuvie</w:t>
      </w:r>
      <w:r w:rsidR="008806E9" w:rsidRPr="00050EFD">
        <w:rPr>
          <w:rFonts w:ascii="Cambria" w:eastAsia="楷体" w:hAnsi="Cambria" w:cs="Times New Roman"/>
          <w:sz w:val="24"/>
          <w:lang w:val="es-ES"/>
        </w:rPr>
        <w:t>ron canales prometedores para de un mejor empleo y al mismo tiempo tener la posibilidad de desarrollar el</w:t>
      </w:r>
      <w:r w:rsidRPr="00050EFD">
        <w:rPr>
          <w:rFonts w:ascii="Cambria" w:eastAsia="楷体" w:hAnsi="Cambria" w:cs="Times New Roman"/>
          <w:sz w:val="24"/>
          <w:lang w:val="es-ES"/>
        </w:rPr>
        <w:t xml:space="preserve"> espíritu empresarial</w:t>
      </w:r>
      <w:r w:rsidR="0053570D" w:rsidRPr="00050EFD">
        <w:rPr>
          <w:rFonts w:ascii="Cambria" w:eastAsia="楷体" w:hAnsi="Cambria" w:cs="Times New Roman"/>
          <w:sz w:val="24"/>
          <w:lang w:val="es-ES"/>
        </w:rPr>
        <w:t>.</w:t>
      </w:r>
    </w:p>
    <w:p w:rsidR="00F86A14" w:rsidRPr="00050EFD" w:rsidRDefault="00C653E3" w:rsidP="00050EFD">
      <w:pPr>
        <w:spacing w:line="360" w:lineRule="auto"/>
        <w:ind w:firstLineChars="200" w:firstLine="480"/>
        <w:rPr>
          <w:rFonts w:ascii="Cambria" w:eastAsia="楷体" w:hAnsi="Cambria" w:cs="Times New Roman"/>
          <w:sz w:val="24"/>
          <w:lang w:val="es-ES"/>
        </w:rPr>
      </w:pPr>
      <w:r w:rsidRPr="00050EFD">
        <w:rPr>
          <w:rFonts w:ascii="Cambria" w:eastAsia="楷体" w:hAnsi="Cambria" w:cs="Times New Roman"/>
          <w:sz w:val="24"/>
          <w:lang w:val="es-ES"/>
        </w:rPr>
        <w:lastRenderedPageBreak/>
        <w:t xml:space="preserve">Posteriormente, </w:t>
      </w:r>
      <w:r w:rsidR="007D5638" w:rsidRPr="00050EFD">
        <w:rPr>
          <w:rFonts w:ascii="Cambria" w:eastAsia="楷体" w:hAnsi="Cambria" w:cs="Times New Roman"/>
          <w:sz w:val="24"/>
          <w:lang w:val="es-ES"/>
        </w:rPr>
        <w:t xml:space="preserve">China lanzó </w:t>
      </w:r>
      <w:r w:rsidR="000A7CC7" w:rsidRPr="00050EFD">
        <w:rPr>
          <w:rFonts w:ascii="Cambria" w:eastAsia="楷体" w:hAnsi="Cambria" w:cs="Times New Roman"/>
          <w:sz w:val="24"/>
          <w:lang w:val="es-ES"/>
        </w:rPr>
        <w:t>suces</w:t>
      </w:r>
      <w:r w:rsidR="008806E9" w:rsidRPr="00050EFD">
        <w:rPr>
          <w:rFonts w:ascii="Cambria" w:eastAsia="楷体" w:hAnsi="Cambria" w:cs="Times New Roman"/>
          <w:sz w:val="24"/>
          <w:lang w:val="es-ES"/>
        </w:rPr>
        <w:t xml:space="preserve">ivamente los planes nacionales. Estos planes son; </w:t>
      </w:r>
      <w:r w:rsidR="007D5638" w:rsidRPr="00050EFD">
        <w:rPr>
          <w:rFonts w:ascii="Cambria" w:eastAsia="楷体" w:hAnsi="Cambria" w:cs="Times New Roman"/>
          <w:sz w:val="24"/>
          <w:lang w:val="es-ES"/>
        </w:rPr>
        <w:t>"</w:t>
      </w:r>
      <w:r w:rsidR="007D5638" w:rsidRPr="00050EFD">
        <w:rPr>
          <w:rFonts w:ascii="Cambria" w:eastAsia="楷体" w:hAnsi="Cambria" w:cs="Times New Roman"/>
          <w:i/>
          <w:iCs/>
          <w:sz w:val="24"/>
          <w:lang w:val="es-ES"/>
        </w:rPr>
        <w:t>Plan Nacional de Alivio de la Pobreza Ocho-Siete (1994-2000)"</w:t>
      </w:r>
      <w:r w:rsidR="00F86A14" w:rsidRPr="00050EFD">
        <w:rPr>
          <w:rFonts w:ascii="Cambria" w:eastAsia="楷体" w:hAnsi="Cambria" w:cs="Times New Roman"/>
          <w:i/>
          <w:iCs/>
          <w:sz w:val="24"/>
          <w:lang w:val="es-ES"/>
        </w:rPr>
        <w:t xml:space="preserve">, </w:t>
      </w:r>
      <w:r w:rsidR="007D5638" w:rsidRPr="00050EFD">
        <w:rPr>
          <w:rFonts w:ascii="Cambria" w:eastAsia="楷体" w:hAnsi="Cambria" w:cs="Times New Roman"/>
          <w:i/>
          <w:iCs/>
          <w:sz w:val="24"/>
          <w:lang w:val="es-ES"/>
        </w:rPr>
        <w:t>"</w:t>
      </w:r>
      <w:r w:rsidR="00980519" w:rsidRPr="00050EFD">
        <w:rPr>
          <w:rFonts w:ascii="Cambria" w:eastAsia="楷体" w:hAnsi="Cambria" w:cs="Times New Roman"/>
          <w:i/>
          <w:iCs/>
          <w:sz w:val="24"/>
          <w:lang w:val="es-ES"/>
        </w:rPr>
        <w:t>A</w:t>
      </w:r>
      <w:r w:rsidR="007D5638" w:rsidRPr="00050EFD">
        <w:rPr>
          <w:rFonts w:ascii="Cambria" w:eastAsia="楷体" w:hAnsi="Cambria" w:cs="Times New Roman"/>
          <w:i/>
          <w:iCs/>
          <w:sz w:val="24"/>
          <w:lang w:val="es-ES"/>
        </w:rPr>
        <w:t xml:space="preserve">prender y </w:t>
      </w:r>
      <w:r w:rsidR="00980519" w:rsidRPr="00050EFD">
        <w:rPr>
          <w:rFonts w:ascii="Cambria" w:eastAsia="楷体" w:hAnsi="Cambria" w:cs="Times New Roman"/>
          <w:i/>
          <w:iCs/>
          <w:sz w:val="24"/>
          <w:lang w:val="es-ES"/>
        </w:rPr>
        <w:t>C</w:t>
      </w:r>
      <w:r w:rsidR="007D5638" w:rsidRPr="00050EFD">
        <w:rPr>
          <w:rFonts w:ascii="Cambria" w:eastAsia="楷体" w:hAnsi="Cambria" w:cs="Times New Roman"/>
          <w:i/>
          <w:iCs/>
          <w:sz w:val="24"/>
          <w:lang w:val="es-ES"/>
        </w:rPr>
        <w:t>omparar en conjunto</w:t>
      </w:r>
      <w:r w:rsidR="007D5638" w:rsidRPr="00050EFD">
        <w:rPr>
          <w:rFonts w:ascii="Cambria" w:eastAsia="楷体" w:hAnsi="Cambria" w:cs="Times New Roman"/>
          <w:sz w:val="24"/>
          <w:lang w:val="es-ES"/>
        </w:rPr>
        <w:t>", "</w:t>
      </w:r>
      <w:r w:rsidR="007D5638" w:rsidRPr="00050EFD">
        <w:rPr>
          <w:rFonts w:ascii="Cambria" w:eastAsia="楷体" w:hAnsi="Cambria" w:cs="Times New Roman"/>
          <w:i/>
          <w:iCs/>
          <w:sz w:val="24"/>
          <w:lang w:val="es-ES"/>
        </w:rPr>
        <w:t>Programa de desarrollo de la mujer de China (1995-2000)</w:t>
      </w:r>
      <w:r w:rsidR="007D5638" w:rsidRPr="00050EFD">
        <w:rPr>
          <w:rFonts w:ascii="Cambria" w:eastAsia="楷体" w:hAnsi="Cambria" w:cs="Times New Roman"/>
          <w:sz w:val="24"/>
          <w:lang w:val="es-ES"/>
        </w:rPr>
        <w:t>", "</w:t>
      </w:r>
      <w:r w:rsidR="007D5638" w:rsidRPr="00050EFD">
        <w:rPr>
          <w:rFonts w:ascii="Cambria" w:eastAsia="楷体" w:hAnsi="Cambria" w:cs="Times New Roman"/>
          <w:i/>
          <w:iCs/>
          <w:sz w:val="24"/>
          <w:lang w:val="es-ES"/>
        </w:rPr>
        <w:t>Esquema del alivio y desarrollo de la pobreza rural de China (2001 -2010)", "Esquema para el desarrollo de las mujeres chinas (2001-2010)", "conciencia de Integración del género en el sistema legal y las políticas públicas" y "garantizar el disfrute igualitario de los recursos económicos por parte de las mujeres"</w:t>
      </w:r>
      <w:r w:rsidR="008806E9" w:rsidRPr="00050EFD">
        <w:rPr>
          <w:rFonts w:ascii="Cambria" w:eastAsia="楷体" w:hAnsi="Cambria" w:cs="Times New Roman"/>
          <w:sz w:val="24"/>
          <w:lang w:val="es-ES"/>
        </w:rPr>
        <w:t xml:space="preserve"> siendo los más importantes de un conjunto de varios</w:t>
      </w:r>
      <w:r w:rsidR="00A95802" w:rsidRPr="00050EFD">
        <w:rPr>
          <w:rFonts w:ascii="Cambria" w:eastAsia="楷体" w:hAnsi="Cambria" w:cs="Times New Roman"/>
          <w:sz w:val="24"/>
          <w:lang w:val="es-ES"/>
        </w:rPr>
        <w:t>(Zhu y Wang, 2021)</w:t>
      </w:r>
      <w:r w:rsidR="008806E9" w:rsidRPr="00050EFD">
        <w:rPr>
          <w:rFonts w:ascii="Cambria" w:eastAsia="楷体" w:hAnsi="Cambria" w:cs="Times New Roman"/>
          <w:sz w:val="24"/>
          <w:lang w:val="es-ES"/>
        </w:rPr>
        <w:t>.</w:t>
      </w:r>
      <w:r w:rsidR="007D5638" w:rsidRPr="00050EFD">
        <w:rPr>
          <w:rFonts w:ascii="Cambria" w:eastAsia="楷体" w:hAnsi="Cambria" w:cs="Times New Roman"/>
          <w:sz w:val="24"/>
          <w:lang w:val="es-ES"/>
        </w:rPr>
        <w:t xml:space="preserve"> </w:t>
      </w:r>
      <w:r w:rsidR="008806E9" w:rsidRPr="00050EFD">
        <w:rPr>
          <w:rFonts w:ascii="Cambria" w:eastAsia="楷体" w:hAnsi="Cambria" w:cs="Times New Roman"/>
          <w:sz w:val="24"/>
          <w:lang w:val="es-ES"/>
        </w:rPr>
        <w:t>T</w:t>
      </w:r>
      <w:r w:rsidR="00322146" w:rsidRPr="00050EFD">
        <w:rPr>
          <w:rFonts w:ascii="Cambria" w:eastAsia="楷体" w:hAnsi="Cambria" w:cs="Times New Roman"/>
          <w:sz w:val="24"/>
          <w:lang w:val="es-ES"/>
        </w:rPr>
        <w:t>odos</w:t>
      </w:r>
      <w:r w:rsidR="008806E9" w:rsidRPr="00050EFD">
        <w:rPr>
          <w:rFonts w:ascii="Cambria" w:eastAsia="楷体" w:hAnsi="Cambria" w:cs="Times New Roman"/>
          <w:sz w:val="24"/>
          <w:lang w:val="es-ES"/>
        </w:rPr>
        <w:t xml:space="preserve"> estos planes</w:t>
      </w:r>
      <w:r w:rsidR="00322146" w:rsidRPr="00050EFD">
        <w:rPr>
          <w:rFonts w:ascii="Cambria" w:eastAsia="楷体" w:hAnsi="Cambria" w:cs="Times New Roman"/>
          <w:sz w:val="24"/>
          <w:lang w:val="es-ES"/>
        </w:rPr>
        <w:t xml:space="preserve"> </w:t>
      </w:r>
      <w:r w:rsidR="008806E9" w:rsidRPr="00050EFD">
        <w:rPr>
          <w:rFonts w:ascii="Cambria" w:eastAsia="楷体" w:hAnsi="Cambria" w:cs="Times New Roman"/>
          <w:sz w:val="24"/>
          <w:lang w:val="es-ES"/>
        </w:rPr>
        <w:t>requirieron de</w:t>
      </w:r>
      <w:r w:rsidR="007D5638" w:rsidRPr="00050EFD">
        <w:rPr>
          <w:rFonts w:ascii="Cambria" w:eastAsia="楷体" w:hAnsi="Cambria" w:cs="Times New Roman"/>
          <w:sz w:val="24"/>
          <w:lang w:val="es-ES"/>
        </w:rPr>
        <w:t xml:space="preserve"> la creación de un entorno propicio para el desarrollo de grupos de mujeres en la sociedad, </w:t>
      </w:r>
      <w:r w:rsidR="00322146" w:rsidRPr="00050EFD">
        <w:rPr>
          <w:rFonts w:ascii="Cambria" w:eastAsia="楷体" w:hAnsi="Cambria" w:cs="Times New Roman"/>
          <w:sz w:val="24"/>
          <w:lang w:val="es-ES"/>
        </w:rPr>
        <w:t>para que</w:t>
      </w:r>
      <w:r w:rsidR="008806E9" w:rsidRPr="00050EFD">
        <w:rPr>
          <w:rFonts w:ascii="Cambria" w:eastAsia="楷体" w:hAnsi="Cambria" w:cs="Times New Roman"/>
          <w:sz w:val="24"/>
          <w:lang w:val="es-ES"/>
        </w:rPr>
        <w:t xml:space="preserve"> de esta manera</w:t>
      </w:r>
      <w:r w:rsidR="007D5638" w:rsidRPr="00050EFD">
        <w:rPr>
          <w:rFonts w:ascii="Cambria" w:eastAsia="楷体" w:hAnsi="Cambria" w:cs="Times New Roman"/>
          <w:sz w:val="24"/>
          <w:lang w:val="es-ES"/>
        </w:rPr>
        <w:t xml:space="preserve"> puedan salir de la pobreza y enriquecerse en el desarrollo social.</w:t>
      </w:r>
    </w:p>
    <w:p w:rsidR="00F86A14" w:rsidRPr="00050EFD" w:rsidRDefault="00804619" w:rsidP="00050EFD">
      <w:pPr>
        <w:spacing w:line="360" w:lineRule="auto"/>
        <w:ind w:firstLine="420"/>
        <w:rPr>
          <w:rFonts w:ascii="Cambria" w:eastAsia="楷体" w:hAnsi="Cambria" w:cs="Times New Roman"/>
          <w:sz w:val="24"/>
          <w:lang w:val="es-ES"/>
        </w:rPr>
      </w:pPr>
      <w:r w:rsidRPr="00050EFD">
        <w:rPr>
          <w:rFonts w:ascii="Cambria" w:eastAsia="楷体" w:hAnsi="Cambria" w:cs="Times New Roman"/>
          <w:sz w:val="24"/>
          <w:lang w:val="es-ES"/>
        </w:rPr>
        <w:t>Mientras</w:t>
      </w:r>
      <w:r w:rsidR="008806E9" w:rsidRPr="00050EFD">
        <w:rPr>
          <w:rFonts w:ascii="Cambria" w:eastAsia="楷体" w:hAnsi="Cambria" w:cs="Times New Roman"/>
          <w:sz w:val="24"/>
          <w:lang w:val="es-ES"/>
        </w:rPr>
        <w:t xml:space="preserve"> tanto</w:t>
      </w:r>
      <w:r w:rsidRPr="00050EFD">
        <w:rPr>
          <w:rFonts w:ascii="Cambria" w:eastAsia="楷体" w:hAnsi="Cambria" w:cs="Times New Roman"/>
          <w:sz w:val="24"/>
          <w:lang w:val="es-ES"/>
        </w:rPr>
        <w:t>, la Federación de Mujeres de China también jugaba un rol muy importante en el proceso, organizaban nacionalmente actividades como el alivio continuo de la pobreza con ayuda mutua</w:t>
      </w:r>
      <w:r w:rsidR="008D0DA9" w:rsidRPr="00050EFD">
        <w:rPr>
          <w:rFonts w:ascii="Cambria" w:eastAsia="楷体" w:hAnsi="Cambria" w:cs="Times New Roman"/>
          <w:sz w:val="24"/>
          <w:lang w:val="es-ES"/>
        </w:rPr>
        <w:t xml:space="preserve">, como el </w:t>
      </w:r>
      <w:r w:rsidRPr="00050EFD">
        <w:rPr>
          <w:rFonts w:ascii="Cambria" w:eastAsia="楷体" w:hAnsi="Cambria" w:cs="Times New Roman"/>
          <w:i/>
          <w:iCs/>
          <w:sz w:val="24"/>
          <w:lang w:val="es-ES"/>
        </w:rPr>
        <w:t>"Programa Ankang</w:t>
      </w:r>
      <w:r w:rsidRPr="00050EFD">
        <w:rPr>
          <w:rFonts w:ascii="Cambria" w:eastAsia="楷体" w:hAnsi="Cambria" w:cs="Times New Roman"/>
          <w:sz w:val="24"/>
          <w:lang w:val="es-ES"/>
        </w:rPr>
        <w:t>" para ayudar a las niñas atrasadas de las áreas pobres a regresar a la escuela para recibir su educación obligatoria, aparte de resolver los problemas</w:t>
      </w:r>
      <w:r w:rsidR="008806E9" w:rsidRPr="00050EFD">
        <w:rPr>
          <w:rFonts w:ascii="Cambria" w:eastAsia="楷体" w:hAnsi="Cambria" w:cs="Times New Roman"/>
          <w:sz w:val="24"/>
          <w:lang w:val="es-ES"/>
        </w:rPr>
        <w:t xml:space="preserve"> concernientes a su</w:t>
      </w:r>
      <w:r w:rsidRPr="00050EFD">
        <w:rPr>
          <w:rFonts w:ascii="Cambria" w:eastAsia="楷体" w:hAnsi="Cambria" w:cs="Times New Roman"/>
          <w:sz w:val="24"/>
          <w:lang w:val="es-ES"/>
        </w:rPr>
        <w:t xml:space="preserve"> alimen</w:t>
      </w:r>
      <w:r w:rsidR="008806E9" w:rsidRPr="00050EFD">
        <w:rPr>
          <w:rFonts w:ascii="Cambria" w:eastAsia="楷体" w:hAnsi="Cambria" w:cs="Times New Roman"/>
          <w:sz w:val="24"/>
          <w:lang w:val="es-ES"/>
        </w:rPr>
        <w:t>tación y desarrollo</w:t>
      </w:r>
      <w:r w:rsidRPr="00050EFD">
        <w:rPr>
          <w:rFonts w:ascii="Cambria" w:eastAsia="楷体" w:hAnsi="Cambria" w:cs="Times New Roman"/>
          <w:sz w:val="24"/>
          <w:lang w:val="es-ES"/>
        </w:rPr>
        <w:t xml:space="preserve">. </w:t>
      </w:r>
      <w:r w:rsidR="007D5638" w:rsidRPr="00050EFD">
        <w:rPr>
          <w:rFonts w:ascii="Cambria" w:eastAsia="楷体" w:hAnsi="Cambria" w:cs="Times New Roman"/>
          <w:sz w:val="24"/>
          <w:lang w:val="es-ES"/>
        </w:rPr>
        <w:t>En 2015, la Federación de Mujeres de China emitió las "</w:t>
      </w:r>
      <w:r w:rsidR="007D5638" w:rsidRPr="00050EFD">
        <w:rPr>
          <w:rFonts w:ascii="Cambria" w:eastAsia="楷体" w:hAnsi="Cambria" w:cs="Times New Roman"/>
          <w:i/>
          <w:iCs/>
          <w:sz w:val="24"/>
          <w:lang w:val="es-ES"/>
        </w:rPr>
        <w:t>Opiniones sobre la realización de la 'Acción de Alivio de la Pobreza de las Mujeres' en la Batalla de Alivio de la Pobreza</w:t>
      </w:r>
      <w:r w:rsidR="007D5638" w:rsidRPr="00050EFD">
        <w:rPr>
          <w:rFonts w:ascii="Cambria" w:eastAsia="楷体" w:hAnsi="Cambria" w:cs="Times New Roman"/>
          <w:sz w:val="24"/>
          <w:lang w:val="es-ES"/>
        </w:rPr>
        <w:t>", señalando que las mujeres representan el 45,8% de los grupos pobres registrados</w:t>
      </w:r>
      <w:r w:rsidR="00A95802" w:rsidRPr="00050EFD">
        <w:rPr>
          <w:rFonts w:ascii="Cambria" w:eastAsia="楷体" w:hAnsi="Cambria" w:cs="Times New Roman"/>
          <w:sz w:val="24"/>
          <w:lang w:val="es-ES"/>
        </w:rPr>
        <w:t xml:space="preserve"> (Li, 2019)</w:t>
      </w:r>
      <w:r w:rsidR="008806E9" w:rsidRPr="00050EFD">
        <w:rPr>
          <w:rFonts w:ascii="Cambria" w:eastAsia="楷体" w:hAnsi="Cambria" w:cs="Times New Roman"/>
          <w:sz w:val="24"/>
          <w:lang w:val="es-ES"/>
        </w:rPr>
        <w:t>.</w:t>
      </w:r>
      <w:r w:rsidR="00A95802" w:rsidRPr="00050EFD">
        <w:rPr>
          <w:rFonts w:ascii="Cambria" w:eastAsia="楷体" w:hAnsi="Cambria" w:cs="Times New Roman"/>
          <w:sz w:val="24"/>
          <w:lang w:val="es-ES"/>
        </w:rPr>
        <w:t xml:space="preserve"> </w:t>
      </w:r>
      <w:r w:rsidR="008806E9" w:rsidRPr="00050EFD">
        <w:rPr>
          <w:rFonts w:ascii="Cambria" w:eastAsia="楷体" w:hAnsi="Cambria" w:cs="Times New Roman"/>
          <w:sz w:val="24"/>
          <w:lang w:val="es-ES"/>
        </w:rPr>
        <w:t>En consecuencia, se</w:t>
      </w:r>
      <w:r w:rsidRPr="00050EFD">
        <w:rPr>
          <w:rFonts w:ascii="Cambria" w:eastAsia="楷体" w:hAnsi="Cambria" w:cs="Times New Roman"/>
          <w:sz w:val="24"/>
          <w:lang w:val="es-ES"/>
        </w:rPr>
        <w:t xml:space="preserve"> </w:t>
      </w:r>
      <w:r w:rsidR="008806E9" w:rsidRPr="00050EFD">
        <w:rPr>
          <w:rFonts w:ascii="Cambria" w:eastAsia="楷体" w:hAnsi="Cambria" w:cs="Times New Roman"/>
          <w:sz w:val="24"/>
          <w:lang w:val="es-ES"/>
        </w:rPr>
        <w:t>ejecuta el programa</w:t>
      </w:r>
      <w:r w:rsidR="007D5638" w:rsidRPr="00050EFD">
        <w:rPr>
          <w:rFonts w:ascii="Cambria" w:eastAsia="楷体" w:hAnsi="Cambria" w:cs="Times New Roman"/>
          <w:sz w:val="24"/>
          <w:lang w:val="es-ES"/>
        </w:rPr>
        <w:t xml:space="preserve"> "Acción de Alivio de la Pobreza de las Mujeres"</w:t>
      </w:r>
      <w:r w:rsidRPr="00050EFD">
        <w:rPr>
          <w:rFonts w:ascii="Cambria" w:eastAsia="楷体" w:hAnsi="Cambria" w:cs="Times New Roman"/>
          <w:sz w:val="24"/>
          <w:lang w:val="es-ES"/>
        </w:rPr>
        <w:t xml:space="preserve">, </w:t>
      </w:r>
      <w:r w:rsidR="008806E9" w:rsidRPr="00050EFD">
        <w:rPr>
          <w:rFonts w:ascii="Cambria" w:eastAsia="楷体" w:hAnsi="Cambria" w:cs="Times New Roman"/>
          <w:sz w:val="24"/>
          <w:lang w:val="es-ES"/>
        </w:rPr>
        <w:t xml:space="preserve">que buscaba </w:t>
      </w:r>
      <w:r w:rsidR="007D5638" w:rsidRPr="00050EFD">
        <w:rPr>
          <w:rFonts w:ascii="Cambria" w:eastAsia="楷体" w:hAnsi="Cambria" w:cs="Times New Roman"/>
          <w:sz w:val="24"/>
          <w:lang w:val="es-ES"/>
        </w:rPr>
        <w:t>aprovech</w:t>
      </w:r>
      <w:r w:rsidR="008806E9" w:rsidRPr="00050EFD">
        <w:rPr>
          <w:rFonts w:ascii="Cambria" w:eastAsia="楷体" w:hAnsi="Cambria" w:cs="Times New Roman"/>
          <w:sz w:val="24"/>
          <w:lang w:val="es-ES"/>
        </w:rPr>
        <w:t>ar</w:t>
      </w:r>
      <w:r w:rsidR="007D5638" w:rsidRPr="00050EFD">
        <w:rPr>
          <w:rFonts w:ascii="Cambria" w:eastAsia="楷体" w:hAnsi="Cambria" w:cs="Times New Roman"/>
          <w:sz w:val="24"/>
          <w:lang w:val="es-ES"/>
        </w:rPr>
        <w:t xml:space="preserve"> al máximo el potencial y las ventajas de las empresas y organizaciones sociales en la gestión de la pobreza de las mujeres, construir una red de apoyo social como "Federación de Mujeres + Empresa + Taller de Hermanas Mayores + Mujeres Pobres" y movilizar a las mujeres pobres a p</w:t>
      </w:r>
      <w:r w:rsidR="008806E9" w:rsidRPr="00050EFD">
        <w:rPr>
          <w:rFonts w:ascii="Cambria" w:eastAsia="楷体" w:hAnsi="Cambria" w:cs="Times New Roman"/>
          <w:sz w:val="24"/>
          <w:lang w:val="es-ES"/>
        </w:rPr>
        <w:t>articipar en los proyectos de combate a la</w:t>
      </w:r>
      <w:r w:rsidR="007D5638" w:rsidRPr="00050EFD">
        <w:rPr>
          <w:rFonts w:ascii="Cambria" w:eastAsia="楷体" w:hAnsi="Cambria" w:cs="Times New Roman"/>
          <w:sz w:val="24"/>
          <w:lang w:val="es-ES"/>
        </w:rPr>
        <w:t xml:space="preserve"> pobreza demostrando la inclusividad y universalidad de las acciones. En esta práctica precisa, el gobierno, el mercado y la sociedad coordinaron la gobernanza, movilizaron todas las </w:t>
      </w:r>
      <w:r w:rsidR="007D5638" w:rsidRPr="00050EFD">
        <w:rPr>
          <w:rFonts w:ascii="Cambria" w:eastAsia="楷体" w:hAnsi="Cambria" w:cs="Times New Roman"/>
          <w:sz w:val="24"/>
          <w:lang w:val="es-ES"/>
        </w:rPr>
        <w:lastRenderedPageBreak/>
        <w:t xml:space="preserve">fuerzas para formar una organización conjunta para el objetivo y lograron resultados de renombre mundial. </w:t>
      </w:r>
    </w:p>
    <w:p w:rsidR="007D5638" w:rsidRPr="00050EFD" w:rsidRDefault="007D5638" w:rsidP="00050EFD">
      <w:pPr>
        <w:spacing w:line="360" w:lineRule="auto"/>
        <w:ind w:firstLine="420"/>
        <w:rPr>
          <w:rFonts w:ascii="Cambria" w:eastAsia="楷体" w:hAnsi="Cambria" w:cs="Times New Roman"/>
          <w:sz w:val="24"/>
          <w:lang w:val="es-ES"/>
        </w:rPr>
      </w:pPr>
      <w:r w:rsidRPr="00050EFD">
        <w:rPr>
          <w:rFonts w:ascii="Cambria" w:eastAsia="楷体" w:hAnsi="Cambria" w:cs="Times New Roman"/>
          <w:sz w:val="24"/>
          <w:lang w:val="es-ES"/>
        </w:rPr>
        <w:t xml:space="preserve">A partir de 2020, bajo los estándares actuales, toda la población femenina salió de la pobreza absoluta, lo que significa que no sólo </w:t>
      </w:r>
      <w:r w:rsidR="008806E9" w:rsidRPr="00050EFD">
        <w:rPr>
          <w:rFonts w:ascii="Cambria" w:eastAsia="楷体" w:hAnsi="Cambria" w:cs="Times New Roman"/>
          <w:sz w:val="24"/>
          <w:lang w:val="es-ES"/>
        </w:rPr>
        <w:t xml:space="preserve">que </w:t>
      </w:r>
      <w:r w:rsidRPr="00050EFD">
        <w:rPr>
          <w:rFonts w:ascii="Cambria" w:eastAsia="楷体" w:hAnsi="Cambria" w:cs="Times New Roman"/>
          <w:sz w:val="24"/>
          <w:lang w:val="es-ES"/>
        </w:rPr>
        <w:t xml:space="preserve">todas las mujeres pobres ingresaron a una sociedad modestamente acomodada, sino también </w:t>
      </w:r>
      <w:r w:rsidR="008806E9" w:rsidRPr="00050EFD">
        <w:rPr>
          <w:rFonts w:ascii="Cambria" w:eastAsia="楷体" w:hAnsi="Cambria" w:cs="Times New Roman"/>
          <w:sz w:val="24"/>
          <w:lang w:val="es-ES"/>
        </w:rPr>
        <w:t xml:space="preserve">que </w:t>
      </w:r>
      <w:r w:rsidRPr="00050EFD">
        <w:rPr>
          <w:rFonts w:ascii="Cambria" w:eastAsia="楷体" w:hAnsi="Cambria" w:cs="Times New Roman"/>
          <w:sz w:val="24"/>
          <w:lang w:val="es-ES"/>
        </w:rPr>
        <w:t>el objetivo de alivio de la pobreza multidimensional de "dos despreocupaciones y tres garantías" se logrará</w:t>
      </w:r>
      <w:r w:rsidR="00E403A2" w:rsidRPr="00050EFD">
        <w:rPr>
          <w:rFonts w:ascii="Cambria" w:eastAsia="楷体" w:hAnsi="Cambria" w:cs="Times New Roman"/>
          <w:sz w:val="24"/>
          <w:lang w:val="es-ES"/>
        </w:rPr>
        <w:t xml:space="preserve"> (Nie, 2021)</w:t>
      </w:r>
      <w:r w:rsidRPr="00050EFD">
        <w:rPr>
          <w:rFonts w:ascii="Cambria" w:eastAsia="楷体" w:hAnsi="Cambria" w:cs="Times New Roman"/>
          <w:sz w:val="24"/>
          <w:lang w:val="es-ES"/>
        </w:rPr>
        <w:t>.</w:t>
      </w:r>
    </w:p>
    <w:p w:rsidR="007D5638" w:rsidRPr="00050EFD" w:rsidRDefault="007D5638" w:rsidP="00050EFD">
      <w:pPr>
        <w:pStyle w:val="Prrafodelista"/>
        <w:spacing w:line="360" w:lineRule="auto"/>
        <w:ind w:left="426" w:firstLineChars="0" w:firstLine="0"/>
        <w:rPr>
          <w:rFonts w:ascii="Cambria" w:eastAsia="楷体" w:hAnsi="Cambria" w:cs="Times New Roman"/>
          <w:sz w:val="24"/>
          <w:lang w:val="es-ES"/>
        </w:rPr>
      </w:pPr>
    </w:p>
    <w:p w:rsidR="007D5638" w:rsidRPr="00050EFD" w:rsidRDefault="0039642D" w:rsidP="00050EFD">
      <w:pPr>
        <w:spacing w:line="360" w:lineRule="auto"/>
        <w:rPr>
          <w:rFonts w:ascii="Cambria" w:eastAsia="楷体" w:hAnsi="Cambria" w:cs="Times New Roman"/>
          <w:b/>
          <w:bCs/>
          <w:sz w:val="24"/>
          <w:lang w:val="es-ES"/>
        </w:rPr>
      </w:pPr>
      <w:r w:rsidRPr="00050EFD">
        <w:rPr>
          <w:rFonts w:ascii="Cambria" w:eastAsia="楷体" w:hAnsi="Cambria" w:cs="Times New Roman"/>
          <w:b/>
          <w:bCs/>
          <w:sz w:val="24"/>
          <w:lang w:val="es-ES"/>
        </w:rPr>
        <w:t>L</w:t>
      </w:r>
      <w:r w:rsidR="007D5638" w:rsidRPr="00050EFD">
        <w:rPr>
          <w:rFonts w:ascii="Cambria" w:eastAsia="楷体" w:hAnsi="Cambria" w:cs="Times New Roman"/>
          <w:b/>
          <w:bCs/>
          <w:sz w:val="24"/>
          <w:lang w:val="es-ES"/>
        </w:rPr>
        <w:t>ogros y desafíos</w:t>
      </w:r>
    </w:p>
    <w:p w:rsidR="00466479" w:rsidRPr="00050EFD" w:rsidRDefault="007D5638" w:rsidP="00050EFD">
      <w:pPr>
        <w:spacing w:line="360" w:lineRule="auto"/>
        <w:rPr>
          <w:rFonts w:ascii="Cambria" w:eastAsia="楷体" w:hAnsi="Cambria" w:cs="Times New Roman"/>
          <w:sz w:val="24"/>
          <w:lang w:val="es-ES"/>
        </w:rPr>
      </w:pPr>
      <w:r w:rsidRPr="00050EFD">
        <w:rPr>
          <w:rFonts w:ascii="Cambria" w:eastAsia="楷体" w:hAnsi="Cambria" w:cs="Times New Roman"/>
          <w:sz w:val="24"/>
          <w:lang w:val="es-ES"/>
        </w:rPr>
        <w:t>En 2020, China declaró oficialmente que había conseguido el objetivo de alivio de la pobreza, lo que significaba que las mujeres chinas habían salido de la pobreza extrema, fue un gran salto tanto para China como para el desarrollo mundial</w:t>
      </w:r>
      <w:r w:rsidR="00A95802" w:rsidRPr="00050EFD">
        <w:rPr>
          <w:rFonts w:ascii="Cambria" w:eastAsia="楷体" w:hAnsi="Cambria" w:cs="Times New Roman"/>
          <w:sz w:val="24"/>
          <w:lang w:val="es-ES"/>
        </w:rPr>
        <w:t xml:space="preserve"> (Yang, 2021)</w:t>
      </w:r>
      <w:r w:rsidRPr="00050EFD">
        <w:rPr>
          <w:rFonts w:ascii="Cambria" w:eastAsia="楷体" w:hAnsi="Cambria" w:cs="Times New Roman"/>
          <w:sz w:val="24"/>
          <w:lang w:val="es-ES"/>
        </w:rPr>
        <w:t xml:space="preserve">. </w:t>
      </w:r>
      <w:r w:rsidR="00F862A6" w:rsidRPr="00050EFD">
        <w:rPr>
          <w:rFonts w:ascii="Cambria" w:eastAsia="楷体" w:hAnsi="Cambria" w:cs="Times New Roman"/>
          <w:sz w:val="24"/>
          <w:lang w:val="es-ES"/>
        </w:rPr>
        <w:t>Según las experiencias durante su gobernanza de la pobreza femenina, se</w:t>
      </w:r>
      <w:r w:rsidRPr="00050EFD">
        <w:rPr>
          <w:rFonts w:ascii="Cambria" w:eastAsia="楷体" w:hAnsi="Cambria" w:cs="Times New Roman"/>
          <w:sz w:val="24"/>
          <w:lang w:val="es-ES"/>
        </w:rPr>
        <w:t xml:space="preserve"> puede</w:t>
      </w:r>
      <w:r w:rsidR="00466479" w:rsidRPr="00050EFD">
        <w:rPr>
          <w:rFonts w:ascii="Cambria" w:eastAsia="楷体" w:hAnsi="Cambria" w:cs="Times New Roman"/>
          <w:sz w:val="24"/>
          <w:lang w:val="es-ES"/>
        </w:rPr>
        <w:t>n</w:t>
      </w:r>
      <w:r w:rsidRPr="00050EFD">
        <w:rPr>
          <w:rFonts w:ascii="Cambria" w:eastAsia="楷体" w:hAnsi="Cambria" w:cs="Times New Roman"/>
          <w:sz w:val="24"/>
          <w:lang w:val="es-ES"/>
        </w:rPr>
        <w:t xml:space="preserve"> resum</w:t>
      </w:r>
      <w:r w:rsidR="00F862A6" w:rsidRPr="00050EFD">
        <w:rPr>
          <w:rFonts w:ascii="Cambria" w:eastAsia="楷体" w:hAnsi="Cambria" w:cs="Times New Roman"/>
          <w:sz w:val="24"/>
          <w:lang w:val="es-ES"/>
        </w:rPr>
        <w:t>ir varios logros y desafíos.</w:t>
      </w:r>
      <w:r w:rsidR="00466479" w:rsidRPr="00050EFD">
        <w:rPr>
          <w:rFonts w:ascii="Cambria" w:eastAsia="楷体" w:hAnsi="Cambria" w:cs="Times New Roman"/>
          <w:sz w:val="24"/>
          <w:lang w:val="es-ES"/>
        </w:rPr>
        <w:t xml:space="preserve"> En consonancia con esto, se puede destacar que u</w:t>
      </w:r>
      <w:r w:rsidR="00F862A6" w:rsidRPr="00050EFD">
        <w:rPr>
          <w:rFonts w:ascii="Cambria" w:eastAsia="楷体" w:hAnsi="Cambria" w:cs="Times New Roman"/>
          <w:sz w:val="24"/>
          <w:lang w:val="es-ES"/>
        </w:rPr>
        <w:t>n resultado directo del alivio de pobreza femenina en China fue el e</w:t>
      </w:r>
      <w:r w:rsidRPr="00050EFD">
        <w:rPr>
          <w:rFonts w:ascii="Cambria" w:eastAsia="楷体" w:hAnsi="Cambria" w:cs="Times New Roman"/>
          <w:sz w:val="24"/>
          <w:lang w:val="es-ES"/>
        </w:rPr>
        <w:t>mpoderamiento de las mujere</w:t>
      </w:r>
      <w:r w:rsidR="00F862A6" w:rsidRPr="00050EFD">
        <w:rPr>
          <w:rFonts w:ascii="Cambria" w:eastAsia="楷体" w:hAnsi="Cambria" w:cs="Times New Roman"/>
          <w:sz w:val="24"/>
          <w:lang w:val="es-ES"/>
        </w:rPr>
        <w:t>s, y</w:t>
      </w:r>
      <w:r w:rsidR="00466479" w:rsidRPr="00050EFD">
        <w:rPr>
          <w:rFonts w:ascii="Cambria" w:eastAsia="楷体" w:hAnsi="Cambria" w:cs="Times New Roman"/>
          <w:sz w:val="24"/>
          <w:lang w:val="es-ES"/>
        </w:rPr>
        <w:t xml:space="preserve"> la</w:t>
      </w:r>
      <w:r w:rsidR="00F862A6" w:rsidRPr="00050EFD">
        <w:rPr>
          <w:rFonts w:ascii="Cambria" w:eastAsia="楷体" w:hAnsi="Cambria" w:cs="Times New Roman"/>
          <w:sz w:val="24"/>
          <w:lang w:val="es-ES"/>
        </w:rPr>
        <w:t xml:space="preserve"> </w:t>
      </w:r>
      <w:r w:rsidR="0039642D" w:rsidRPr="00050EFD">
        <w:rPr>
          <w:rFonts w:ascii="Cambria" w:eastAsia="楷体" w:hAnsi="Cambria" w:cs="Times New Roman"/>
          <w:sz w:val="24"/>
          <w:lang w:val="es-ES"/>
        </w:rPr>
        <w:t>m</w:t>
      </w:r>
      <w:r w:rsidR="00466479" w:rsidRPr="00050EFD">
        <w:rPr>
          <w:rFonts w:ascii="Cambria" w:eastAsia="楷体" w:hAnsi="Cambria" w:cs="Times New Roman"/>
          <w:sz w:val="24"/>
          <w:lang w:val="es-ES"/>
        </w:rPr>
        <w:t>ejora en la calidad de vida y del ingreso</w:t>
      </w:r>
      <w:r w:rsidR="00F862A6" w:rsidRPr="00050EFD">
        <w:rPr>
          <w:rFonts w:ascii="Cambria" w:eastAsia="楷体" w:hAnsi="Cambria" w:cs="Times New Roman"/>
          <w:sz w:val="24"/>
          <w:lang w:val="es-ES"/>
        </w:rPr>
        <w:t>.</w:t>
      </w:r>
      <w:r w:rsidR="006C2463" w:rsidRPr="00050EFD">
        <w:rPr>
          <w:rFonts w:ascii="Cambria" w:eastAsia="楷体" w:hAnsi="Cambria" w:cs="Times New Roman"/>
          <w:sz w:val="24"/>
          <w:lang w:val="es-ES"/>
        </w:rPr>
        <w:t xml:space="preserve"> </w:t>
      </w:r>
    </w:p>
    <w:p w:rsidR="00F862A6" w:rsidRPr="00050EFD" w:rsidRDefault="00466479" w:rsidP="00050EFD">
      <w:pPr>
        <w:spacing w:line="360" w:lineRule="auto"/>
        <w:ind w:firstLine="420"/>
        <w:rPr>
          <w:rFonts w:ascii="Cambria" w:eastAsia="楷体" w:hAnsi="Cambria" w:cs="Times New Roman"/>
          <w:sz w:val="24"/>
          <w:lang w:val="es-ES"/>
        </w:rPr>
      </w:pPr>
      <w:r w:rsidRPr="00050EFD">
        <w:rPr>
          <w:rFonts w:ascii="Cambria" w:eastAsia="楷体" w:hAnsi="Cambria" w:cs="Times New Roman"/>
          <w:sz w:val="24"/>
          <w:lang w:val="es-ES"/>
        </w:rPr>
        <w:t>Más allá de los logros obtenidos, debemos resaltar que existen desafíos como combatir los distintos tipos de pobreza que aún persisten. En este caso, l</w:t>
      </w:r>
      <w:r w:rsidR="007D5638" w:rsidRPr="00050EFD">
        <w:rPr>
          <w:rFonts w:ascii="Cambria" w:eastAsia="楷体" w:hAnsi="Cambria" w:cs="Times New Roman"/>
          <w:sz w:val="24"/>
          <w:lang w:val="es-ES"/>
        </w:rPr>
        <w:t>a pobreza de las mujeres se manifiesta específicamente como la pobreza material,</w:t>
      </w:r>
      <w:r w:rsidRPr="00050EFD">
        <w:rPr>
          <w:rFonts w:ascii="Cambria" w:eastAsia="楷体" w:hAnsi="Cambria" w:cs="Times New Roman"/>
          <w:sz w:val="24"/>
          <w:lang w:val="es-ES"/>
        </w:rPr>
        <w:t xml:space="preserve"> esto</w:t>
      </w:r>
      <w:r w:rsidR="007D5638" w:rsidRPr="00050EFD">
        <w:rPr>
          <w:rFonts w:ascii="Cambria" w:eastAsia="楷体" w:hAnsi="Cambria" w:cs="Times New Roman"/>
          <w:sz w:val="24"/>
          <w:lang w:val="es-ES"/>
        </w:rPr>
        <w:t xml:space="preserve"> se refiere</w:t>
      </w:r>
      <w:r w:rsidRPr="00050EFD">
        <w:rPr>
          <w:rFonts w:ascii="Cambria" w:eastAsia="楷体" w:hAnsi="Cambria" w:cs="Times New Roman"/>
          <w:sz w:val="24"/>
          <w:lang w:val="es-ES"/>
        </w:rPr>
        <w:t xml:space="preserve"> concretamente</w:t>
      </w:r>
      <w:r w:rsidR="007D5638" w:rsidRPr="00050EFD">
        <w:rPr>
          <w:rFonts w:ascii="Cambria" w:eastAsia="楷体" w:hAnsi="Cambria" w:cs="Times New Roman"/>
          <w:sz w:val="24"/>
          <w:lang w:val="es-ES"/>
        </w:rPr>
        <w:t xml:space="preserve"> a la falta de derechos económicos, políticos y de servicios sociales. El objetivo final y la filosofía de la práctica antipobreza de China consiste en mejorar el bienestar</w:t>
      </w:r>
      <w:r w:rsidRPr="00050EFD">
        <w:rPr>
          <w:rFonts w:ascii="Cambria" w:eastAsia="楷体" w:hAnsi="Cambria" w:cs="Times New Roman"/>
          <w:sz w:val="24"/>
          <w:lang w:val="es-ES"/>
        </w:rPr>
        <w:t xml:space="preserve"> a través</w:t>
      </w:r>
      <w:r w:rsidR="007D5638" w:rsidRPr="00050EFD">
        <w:rPr>
          <w:rFonts w:ascii="Cambria" w:eastAsia="楷体" w:hAnsi="Cambria" w:cs="Times New Roman"/>
          <w:sz w:val="24"/>
          <w:lang w:val="es-ES"/>
        </w:rPr>
        <w:t xml:space="preserve"> </w:t>
      </w:r>
      <w:r w:rsidRPr="00050EFD">
        <w:rPr>
          <w:rFonts w:ascii="Cambria" w:eastAsia="楷体" w:hAnsi="Cambria" w:cs="Times New Roman"/>
          <w:sz w:val="24"/>
          <w:lang w:val="es-ES"/>
        </w:rPr>
        <w:t>d</w:t>
      </w:r>
      <w:r w:rsidR="007D5638" w:rsidRPr="00050EFD">
        <w:rPr>
          <w:rFonts w:ascii="Cambria" w:eastAsia="楷体" w:hAnsi="Cambria" w:cs="Times New Roman"/>
          <w:sz w:val="24"/>
          <w:lang w:val="es-ES"/>
        </w:rPr>
        <w:t>el desarrollo económico</w:t>
      </w:r>
      <w:r w:rsidR="00894212" w:rsidRPr="00050EFD">
        <w:rPr>
          <w:rFonts w:ascii="Cambria" w:eastAsia="楷体" w:hAnsi="Cambria" w:cs="Times New Roman"/>
          <w:sz w:val="24"/>
          <w:lang w:val="es-ES"/>
        </w:rPr>
        <w:t xml:space="preserve"> (Su, 2019)</w:t>
      </w:r>
      <w:r w:rsidR="007D5638" w:rsidRPr="00050EFD">
        <w:rPr>
          <w:rFonts w:ascii="Cambria" w:eastAsia="楷体" w:hAnsi="Cambria" w:cs="Times New Roman"/>
          <w:sz w:val="24"/>
          <w:lang w:val="es-ES"/>
        </w:rPr>
        <w:t xml:space="preserve">. Desde la perspectiva de la participación inclusiva de las mujeres, la reducción de la pobreza se debe en gran medida a la promoción continua de la igualdad de género en China, que permite que las mujeres tengan las mismas oportunidades que los hombres para salir de la pobreza y enriquecerse, dividiendo el progreso social en pie de igualdad. Desde este punto de vista, en el </w:t>
      </w:r>
      <w:r w:rsidR="007D5638" w:rsidRPr="00050EFD">
        <w:rPr>
          <w:rFonts w:ascii="Cambria" w:eastAsia="楷体" w:hAnsi="Cambria" w:cs="Times New Roman"/>
          <w:sz w:val="24"/>
          <w:lang w:val="es-ES"/>
        </w:rPr>
        <w:lastRenderedPageBreak/>
        <w:t xml:space="preserve">proceso de gobernanza de la pobreza </w:t>
      </w:r>
      <w:r w:rsidR="00F862A6" w:rsidRPr="00050EFD">
        <w:rPr>
          <w:rFonts w:ascii="Cambria" w:eastAsia="楷体" w:hAnsi="Cambria" w:cs="Times New Roman"/>
          <w:sz w:val="24"/>
          <w:lang w:val="es-ES"/>
        </w:rPr>
        <w:t>femenina</w:t>
      </w:r>
      <w:r w:rsidR="007D5638" w:rsidRPr="00050EFD">
        <w:rPr>
          <w:rFonts w:ascii="Cambria" w:eastAsia="楷体" w:hAnsi="Cambria" w:cs="Times New Roman"/>
          <w:sz w:val="24"/>
          <w:lang w:val="es-ES"/>
        </w:rPr>
        <w:t>, China siempre ha prestado atención a ofrecer los derechos de desarrollo de las mujeres, y la mejora de la capacidad para deshacers</w:t>
      </w:r>
      <w:r w:rsidRPr="00050EFD">
        <w:rPr>
          <w:rFonts w:ascii="Cambria" w:eastAsia="楷体" w:hAnsi="Cambria" w:cs="Times New Roman"/>
          <w:sz w:val="24"/>
          <w:lang w:val="es-ES"/>
        </w:rPr>
        <w:t xml:space="preserve">e de la </w:t>
      </w:r>
      <w:r w:rsidR="00050EFD" w:rsidRPr="00050EFD">
        <w:rPr>
          <w:rFonts w:ascii="Cambria" w:eastAsia="楷体" w:hAnsi="Cambria" w:cs="Times New Roman"/>
          <w:sz w:val="24"/>
          <w:lang w:val="es-ES"/>
        </w:rPr>
        <w:t>pobreza,</w:t>
      </w:r>
      <w:r w:rsidRPr="00050EFD">
        <w:rPr>
          <w:rFonts w:ascii="Cambria" w:eastAsia="楷体" w:hAnsi="Cambria" w:cs="Times New Roman"/>
          <w:sz w:val="24"/>
          <w:lang w:val="es-ES"/>
        </w:rPr>
        <w:t xml:space="preserve"> así como garantizar</w:t>
      </w:r>
      <w:r w:rsidR="007D5638" w:rsidRPr="00050EFD">
        <w:rPr>
          <w:rFonts w:ascii="Cambria" w:eastAsia="楷体" w:hAnsi="Cambria" w:cs="Times New Roman"/>
          <w:sz w:val="24"/>
          <w:lang w:val="es-ES"/>
        </w:rPr>
        <w:t xml:space="preserve"> oportunidades de p</w:t>
      </w:r>
      <w:r w:rsidRPr="00050EFD">
        <w:rPr>
          <w:rFonts w:ascii="Cambria" w:eastAsia="楷体" w:hAnsi="Cambria" w:cs="Times New Roman"/>
          <w:sz w:val="24"/>
          <w:lang w:val="es-ES"/>
        </w:rPr>
        <w:t>articipación inclusiva</w:t>
      </w:r>
    </w:p>
    <w:p w:rsidR="007D5638" w:rsidRPr="00050EFD" w:rsidRDefault="007D5638" w:rsidP="00050EFD">
      <w:pPr>
        <w:spacing w:line="360" w:lineRule="auto"/>
        <w:ind w:firstLine="420"/>
        <w:rPr>
          <w:rFonts w:ascii="Cambria" w:eastAsia="楷体" w:hAnsi="Cambria" w:cs="Times New Roman"/>
          <w:sz w:val="24"/>
          <w:lang w:val="es-ES"/>
        </w:rPr>
      </w:pPr>
      <w:r w:rsidRPr="00050EFD">
        <w:rPr>
          <w:rFonts w:ascii="Cambria" w:eastAsia="楷体" w:hAnsi="Cambria" w:cs="Times New Roman"/>
          <w:sz w:val="24"/>
          <w:lang w:val="es-ES"/>
        </w:rPr>
        <w:t>Acompañando de los grandes éxitos, los retos también existen en la lucha contra la pobreza de las mujeres chinas. Aunque la pobreza extrema ya no existe, la pobreza relativa sigue siendo el may</w:t>
      </w:r>
      <w:r w:rsidR="00466479" w:rsidRPr="00050EFD">
        <w:rPr>
          <w:rFonts w:ascii="Cambria" w:eastAsia="楷体" w:hAnsi="Cambria" w:cs="Times New Roman"/>
          <w:sz w:val="24"/>
          <w:lang w:val="es-ES"/>
        </w:rPr>
        <w:t>or reto de cara al</w:t>
      </w:r>
      <w:r w:rsidRPr="00050EFD">
        <w:rPr>
          <w:rFonts w:ascii="Cambria" w:eastAsia="楷体" w:hAnsi="Cambria" w:cs="Times New Roman"/>
          <w:sz w:val="24"/>
          <w:lang w:val="es-ES"/>
        </w:rPr>
        <w:t xml:space="preserve"> futuro. En comparación con la pobreza relativa general, la pobreza relativa de las mujeres tiene tanto característica universal como particular. La universalidad significa que el grupo de mujeres pobres está relativamente desfavorecido en comparación con el nivel de bienestar social promedio, y la particularidad significa que los recursos y el nivel de bienestar del grupo de mujeres están en un estado de carencia en comparación con el grupo de hombres. </w:t>
      </w:r>
    </w:p>
    <w:p w:rsidR="007D5638" w:rsidRPr="00050EFD" w:rsidRDefault="007D5638" w:rsidP="00050EFD">
      <w:pPr>
        <w:spacing w:line="360" w:lineRule="auto"/>
        <w:rPr>
          <w:rFonts w:ascii="Cambria" w:eastAsia="楷体" w:hAnsi="Cambria" w:cs="Times New Roman"/>
          <w:b/>
          <w:bCs/>
          <w:sz w:val="24"/>
          <w:lang w:val="es-ES"/>
        </w:rPr>
      </w:pPr>
    </w:p>
    <w:p w:rsidR="00F862A6" w:rsidRPr="00050EFD" w:rsidRDefault="00442153" w:rsidP="00050EFD">
      <w:pPr>
        <w:spacing w:line="360" w:lineRule="auto"/>
        <w:rPr>
          <w:rFonts w:ascii="Cambria" w:hAnsi="Cambria" w:cs="Times New Roman"/>
          <w:b/>
          <w:bCs/>
          <w:sz w:val="24"/>
          <w:lang w:val="es-ES"/>
        </w:rPr>
      </w:pPr>
      <w:r w:rsidRPr="00050EFD">
        <w:rPr>
          <w:rFonts w:ascii="Cambria" w:hAnsi="Cambria" w:cs="Times New Roman"/>
          <w:b/>
          <w:bCs/>
          <w:sz w:val="24"/>
          <w:lang w:val="es-ES"/>
        </w:rPr>
        <w:t xml:space="preserve">A modo de conclusión: </w:t>
      </w:r>
      <w:r w:rsidR="0039642D" w:rsidRPr="00050EFD">
        <w:rPr>
          <w:rFonts w:ascii="Cambria" w:hAnsi="Cambria" w:cs="Times New Roman"/>
          <w:b/>
          <w:bCs/>
          <w:sz w:val="24"/>
          <w:lang w:val="es-ES"/>
        </w:rPr>
        <w:t xml:space="preserve">Miradas al futuro </w:t>
      </w:r>
    </w:p>
    <w:p w:rsidR="00A24EA8" w:rsidRPr="00050EFD" w:rsidRDefault="00F862A6" w:rsidP="00050EFD">
      <w:pPr>
        <w:spacing w:line="360" w:lineRule="auto"/>
        <w:rPr>
          <w:rFonts w:ascii="Cambria" w:hAnsi="Cambria" w:cs="Times New Roman"/>
          <w:sz w:val="24"/>
          <w:lang w:val="es-ES"/>
        </w:rPr>
      </w:pPr>
      <w:r w:rsidRPr="00050EFD">
        <w:rPr>
          <w:rFonts w:ascii="Cambria" w:hAnsi="Cambria" w:cs="Times New Roman"/>
          <w:sz w:val="24"/>
          <w:lang w:val="es-ES"/>
        </w:rPr>
        <w:t xml:space="preserve">Según </w:t>
      </w:r>
      <w:r w:rsidR="00A24EA8" w:rsidRPr="00050EFD">
        <w:rPr>
          <w:rFonts w:ascii="Cambria" w:hAnsi="Cambria" w:cs="Times New Roman"/>
          <w:sz w:val="24"/>
          <w:lang w:val="es-ES"/>
        </w:rPr>
        <w:t>los estudios hechos</w:t>
      </w:r>
      <w:r w:rsidR="000C3490" w:rsidRPr="00050EFD">
        <w:rPr>
          <w:rFonts w:ascii="Cambria" w:hAnsi="Cambria" w:cs="Times New Roman"/>
          <w:sz w:val="24"/>
          <w:lang w:val="es-ES"/>
        </w:rPr>
        <w:t xml:space="preserve"> por el</w:t>
      </w:r>
      <w:r w:rsidRPr="00050EFD">
        <w:rPr>
          <w:rFonts w:ascii="Cambria" w:hAnsi="Cambria" w:cs="Times New Roman"/>
          <w:sz w:val="24"/>
          <w:lang w:val="es-ES"/>
        </w:rPr>
        <w:t xml:space="preserve"> CEP</w:t>
      </w:r>
      <w:r w:rsidR="006C2463" w:rsidRPr="00050EFD">
        <w:rPr>
          <w:rFonts w:ascii="Cambria" w:hAnsi="Cambria" w:cs="Times New Roman"/>
          <w:sz w:val="24"/>
          <w:lang w:val="es-ES"/>
        </w:rPr>
        <w:t>A</w:t>
      </w:r>
      <w:r w:rsidRPr="00050EFD">
        <w:rPr>
          <w:rFonts w:ascii="Cambria" w:hAnsi="Cambria" w:cs="Times New Roman"/>
          <w:sz w:val="24"/>
          <w:lang w:val="es-ES"/>
        </w:rPr>
        <w:t>L</w:t>
      </w:r>
      <w:r w:rsidR="00894212" w:rsidRPr="00050EFD">
        <w:rPr>
          <w:rFonts w:ascii="Cambria" w:hAnsi="Cambria" w:cs="Times New Roman"/>
          <w:sz w:val="24"/>
          <w:lang w:val="es-ES"/>
        </w:rPr>
        <w:t xml:space="preserve"> (202</w:t>
      </w:r>
      <w:r w:rsidR="00B740E1" w:rsidRPr="00050EFD">
        <w:rPr>
          <w:rFonts w:ascii="Cambria" w:hAnsi="Cambria" w:cs="Times New Roman"/>
          <w:sz w:val="24"/>
          <w:lang w:val="es-ES"/>
        </w:rPr>
        <w:t>1, 2023</w:t>
      </w:r>
      <w:r w:rsidR="00894212" w:rsidRPr="00050EFD">
        <w:rPr>
          <w:rFonts w:ascii="Cambria" w:hAnsi="Cambria" w:cs="Times New Roman"/>
          <w:sz w:val="24"/>
          <w:lang w:val="es-ES"/>
        </w:rPr>
        <w:t>)</w:t>
      </w:r>
      <w:r w:rsidRPr="00050EFD">
        <w:rPr>
          <w:rFonts w:ascii="Cambria" w:hAnsi="Cambria" w:cs="Times New Roman"/>
          <w:sz w:val="24"/>
          <w:lang w:val="es-ES"/>
        </w:rPr>
        <w:t>, descubrimos que l</w:t>
      </w:r>
      <w:r w:rsidR="006C2463" w:rsidRPr="00050EFD">
        <w:rPr>
          <w:rFonts w:ascii="Cambria" w:hAnsi="Cambria" w:cs="Times New Roman"/>
          <w:sz w:val="24"/>
          <w:lang w:val="es-ES"/>
        </w:rPr>
        <w:t xml:space="preserve">as </w:t>
      </w:r>
      <w:r w:rsidR="00D34916" w:rsidRPr="00050EFD">
        <w:rPr>
          <w:rFonts w:ascii="Cambria" w:hAnsi="Cambria" w:cs="Times New Roman"/>
          <w:sz w:val="24"/>
          <w:lang w:val="es-ES"/>
        </w:rPr>
        <w:t xml:space="preserve">mujeres </w:t>
      </w:r>
      <w:r w:rsidR="006C2463" w:rsidRPr="00050EFD">
        <w:rPr>
          <w:rFonts w:ascii="Cambria" w:hAnsi="Cambria" w:cs="Times New Roman"/>
          <w:sz w:val="24"/>
          <w:lang w:val="es-ES"/>
        </w:rPr>
        <w:t>chinas y latinoamericanas se encuentran en situaci</w:t>
      </w:r>
      <w:r w:rsidR="000C3490" w:rsidRPr="00050EFD">
        <w:rPr>
          <w:rFonts w:ascii="Cambria" w:hAnsi="Cambria" w:cs="Times New Roman"/>
          <w:sz w:val="24"/>
          <w:lang w:val="es-ES"/>
        </w:rPr>
        <w:t xml:space="preserve">ones </w:t>
      </w:r>
      <w:r w:rsidRPr="00050EFD">
        <w:rPr>
          <w:rFonts w:ascii="Cambria" w:hAnsi="Cambria" w:cs="Times New Roman"/>
          <w:sz w:val="24"/>
          <w:lang w:val="es-ES"/>
        </w:rPr>
        <w:t xml:space="preserve">similares </w:t>
      </w:r>
      <w:r w:rsidR="006C2463" w:rsidRPr="00050EFD">
        <w:rPr>
          <w:rFonts w:ascii="Cambria" w:hAnsi="Cambria" w:cs="Times New Roman"/>
          <w:sz w:val="24"/>
          <w:lang w:val="es-ES"/>
        </w:rPr>
        <w:t>de desigualdad</w:t>
      </w:r>
      <w:r w:rsidRPr="00050EFD">
        <w:rPr>
          <w:rFonts w:ascii="Cambria" w:hAnsi="Cambria" w:cs="Times New Roman"/>
          <w:sz w:val="24"/>
          <w:lang w:val="es-ES"/>
        </w:rPr>
        <w:t>,</w:t>
      </w:r>
      <w:r w:rsidR="006C2463" w:rsidRPr="00050EFD">
        <w:rPr>
          <w:rFonts w:ascii="Cambria" w:hAnsi="Cambria" w:cs="Times New Roman"/>
          <w:sz w:val="24"/>
          <w:lang w:val="es-ES"/>
        </w:rPr>
        <w:t xml:space="preserve"> en comparación con los hombres, tanto en recursos educativo, laboral, sanitario</w:t>
      </w:r>
      <w:r w:rsidR="00A24EA8" w:rsidRPr="00050EFD">
        <w:rPr>
          <w:rFonts w:ascii="Cambria" w:hAnsi="Cambria" w:cs="Times New Roman"/>
          <w:sz w:val="24"/>
          <w:lang w:val="es-ES"/>
        </w:rPr>
        <w:t xml:space="preserve">, como </w:t>
      </w:r>
      <w:r w:rsidR="00D34916" w:rsidRPr="00050EFD">
        <w:rPr>
          <w:rFonts w:ascii="Cambria" w:hAnsi="Cambria" w:cs="Times New Roman"/>
          <w:sz w:val="24"/>
          <w:lang w:val="es-ES"/>
        </w:rPr>
        <w:t>social, y político</w:t>
      </w:r>
      <w:r w:rsidR="006C2463" w:rsidRPr="00050EFD">
        <w:rPr>
          <w:rFonts w:ascii="Cambria" w:hAnsi="Cambria" w:cs="Times New Roman"/>
          <w:sz w:val="24"/>
          <w:lang w:val="es-ES"/>
        </w:rPr>
        <w:t>.</w:t>
      </w:r>
      <w:r w:rsidR="00D34916" w:rsidRPr="00050EFD">
        <w:rPr>
          <w:rFonts w:ascii="Cambria" w:hAnsi="Cambria" w:cs="Times New Roman"/>
          <w:sz w:val="24"/>
          <w:lang w:val="es-ES"/>
        </w:rPr>
        <w:t xml:space="preserve"> Teniendo en cuenta estos</w:t>
      </w:r>
      <w:r w:rsidR="00A24EA8" w:rsidRPr="00050EFD">
        <w:rPr>
          <w:rFonts w:ascii="Cambria" w:hAnsi="Cambria" w:cs="Times New Roman"/>
          <w:sz w:val="24"/>
          <w:lang w:val="es-ES"/>
        </w:rPr>
        <w:t xml:space="preserve"> problemas </w:t>
      </w:r>
      <w:r w:rsidR="006C2463" w:rsidRPr="00050EFD">
        <w:rPr>
          <w:rFonts w:ascii="Cambria" w:hAnsi="Cambria" w:cs="Times New Roman"/>
          <w:sz w:val="24"/>
          <w:lang w:val="es-ES"/>
        </w:rPr>
        <w:t xml:space="preserve">en común, se considera </w:t>
      </w:r>
      <w:r w:rsidR="00D34916" w:rsidRPr="00050EFD">
        <w:rPr>
          <w:rFonts w:ascii="Cambria" w:hAnsi="Cambria" w:cs="Times New Roman"/>
          <w:sz w:val="24"/>
          <w:lang w:val="es-ES"/>
        </w:rPr>
        <w:t xml:space="preserve">que es </w:t>
      </w:r>
      <w:r w:rsidR="006C2463" w:rsidRPr="00050EFD">
        <w:rPr>
          <w:rFonts w:ascii="Cambria" w:hAnsi="Cambria" w:cs="Times New Roman"/>
          <w:sz w:val="24"/>
          <w:lang w:val="es-ES"/>
        </w:rPr>
        <w:t>un gran desafío para</w:t>
      </w:r>
      <w:r w:rsidR="00D34916" w:rsidRPr="00050EFD">
        <w:rPr>
          <w:rFonts w:ascii="Cambria" w:hAnsi="Cambria" w:cs="Times New Roman"/>
          <w:sz w:val="24"/>
          <w:lang w:val="es-ES"/>
        </w:rPr>
        <w:t xml:space="preserve"> poder lograr</w:t>
      </w:r>
      <w:r w:rsidR="006C2463" w:rsidRPr="00050EFD">
        <w:rPr>
          <w:rFonts w:ascii="Cambria" w:hAnsi="Cambria" w:cs="Times New Roman"/>
          <w:sz w:val="24"/>
          <w:lang w:val="es-ES"/>
        </w:rPr>
        <w:t xml:space="preserve"> el desarrollo social de la humanidad, y </w:t>
      </w:r>
      <w:r w:rsidR="00A24EA8" w:rsidRPr="00050EFD">
        <w:rPr>
          <w:rFonts w:ascii="Cambria" w:hAnsi="Cambria" w:cs="Times New Roman"/>
          <w:sz w:val="24"/>
          <w:lang w:val="es-ES"/>
        </w:rPr>
        <w:t>de los principios</w:t>
      </w:r>
      <w:r w:rsidR="006C2463" w:rsidRPr="00050EFD">
        <w:rPr>
          <w:rFonts w:ascii="Cambria" w:hAnsi="Cambria" w:cs="Times New Roman"/>
          <w:sz w:val="24"/>
          <w:lang w:val="es-ES"/>
        </w:rPr>
        <w:t xml:space="preserve"> de</w:t>
      </w:r>
      <w:r w:rsidR="00D34916" w:rsidRPr="00050EFD">
        <w:rPr>
          <w:rFonts w:ascii="Cambria" w:hAnsi="Cambria" w:cs="Times New Roman"/>
          <w:sz w:val="24"/>
          <w:lang w:val="es-ES"/>
        </w:rPr>
        <w:t xml:space="preserve"> un desarrollo sostenible de la ONU</w:t>
      </w:r>
      <w:r w:rsidR="006C2463" w:rsidRPr="00050EFD">
        <w:rPr>
          <w:rFonts w:ascii="Cambria" w:hAnsi="Cambria" w:cs="Times New Roman"/>
          <w:sz w:val="24"/>
          <w:lang w:val="es-ES"/>
        </w:rPr>
        <w:t xml:space="preserve">. </w:t>
      </w:r>
      <w:r w:rsidR="00D34916" w:rsidRPr="00050EFD">
        <w:rPr>
          <w:rFonts w:ascii="Cambria" w:hAnsi="Cambria" w:cs="Times New Roman"/>
          <w:sz w:val="24"/>
          <w:lang w:val="es-ES"/>
        </w:rPr>
        <w:t>Al mismo tiempo, esto da lugar</w:t>
      </w:r>
      <w:r w:rsidR="00A24EA8" w:rsidRPr="00050EFD">
        <w:rPr>
          <w:rFonts w:ascii="Cambria" w:hAnsi="Cambria" w:cs="Times New Roman"/>
          <w:sz w:val="24"/>
          <w:lang w:val="es-ES"/>
        </w:rPr>
        <w:t xml:space="preserve"> </w:t>
      </w:r>
      <w:r w:rsidR="00D34916" w:rsidRPr="00050EFD">
        <w:rPr>
          <w:rFonts w:ascii="Cambria" w:hAnsi="Cambria" w:cs="Times New Roman"/>
          <w:sz w:val="24"/>
          <w:lang w:val="es-ES"/>
        </w:rPr>
        <w:t>a</w:t>
      </w:r>
      <w:r w:rsidR="00A24EA8" w:rsidRPr="00050EFD">
        <w:rPr>
          <w:rFonts w:ascii="Cambria" w:hAnsi="Cambria" w:cs="Times New Roman"/>
          <w:sz w:val="24"/>
          <w:lang w:val="es-ES"/>
        </w:rPr>
        <w:t xml:space="preserve"> </w:t>
      </w:r>
      <w:r w:rsidR="006C2463" w:rsidRPr="00050EFD">
        <w:rPr>
          <w:rFonts w:ascii="Cambria" w:hAnsi="Cambria" w:cs="Times New Roman"/>
          <w:sz w:val="24"/>
          <w:lang w:val="es-ES"/>
        </w:rPr>
        <w:t xml:space="preserve">un </w:t>
      </w:r>
      <w:r w:rsidR="00A24EA8" w:rsidRPr="00050EFD">
        <w:rPr>
          <w:rFonts w:ascii="Cambria" w:hAnsi="Cambria" w:cs="Times New Roman"/>
          <w:sz w:val="24"/>
          <w:lang w:val="es-ES"/>
        </w:rPr>
        <w:t xml:space="preserve">nuevo </w:t>
      </w:r>
      <w:r w:rsidR="00D34916" w:rsidRPr="00050EFD">
        <w:rPr>
          <w:rFonts w:ascii="Cambria" w:hAnsi="Cambria" w:cs="Times New Roman"/>
          <w:sz w:val="24"/>
          <w:lang w:val="es-ES"/>
        </w:rPr>
        <w:t>espacio de cooperación</w:t>
      </w:r>
      <w:r w:rsidR="006C2463" w:rsidRPr="00050EFD">
        <w:rPr>
          <w:rFonts w:ascii="Cambria" w:hAnsi="Cambria" w:cs="Times New Roman"/>
          <w:sz w:val="24"/>
          <w:lang w:val="es-ES"/>
        </w:rPr>
        <w:t xml:space="preserve"> entre China y </w:t>
      </w:r>
      <w:r w:rsidR="00A24EA8" w:rsidRPr="00050EFD">
        <w:rPr>
          <w:rFonts w:ascii="Cambria" w:hAnsi="Cambria" w:cs="Times New Roman"/>
          <w:sz w:val="24"/>
          <w:lang w:val="es-ES"/>
        </w:rPr>
        <w:t xml:space="preserve">América Latina, </w:t>
      </w:r>
      <w:r w:rsidR="006C2463" w:rsidRPr="00050EFD">
        <w:rPr>
          <w:rFonts w:ascii="Cambria" w:hAnsi="Cambria" w:cs="Times New Roman"/>
          <w:sz w:val="24"/>
          <w:lang w:val="es-ES"/>
        </w:rPr>
        <w:t xml:space="preserve">sobre todo, en la nueva época, </w:t>
      </w:r>
      <w:r w:rsidR="00D34916" w:rsidRPr="00050EFD">
        <w:rPr>
          <w:rFonts w:ascii="Cambria" w:hAnsi="Cambria" w:cs="Times New Roman"/>
          <w:sz w:val="24"/>
          <w:lang w:val="es-ES"/>
        </w:rPr>
        <w:t xml:space="preserve">donde </w:t>
      </w:r>
      <w:r w:rsidR="00A24EA8" w:rsidRPr="00050EFD">
        <w:rPr>
          <w:rFonts w:ascii="Cambria" w:hAnsi="Cambria" w:cs="Times New Roman"/>
          <w:sz w:val="24"/>
          <w:lang w:val="es-ES"/>
        </w:rPr>
        <w:t xml:space="preserve">ambas partes son participantes esencialmente importantes </w:t>
      </w:r>
      <w:r w:rsidR="006C2463" w:rsidRPr="00050EFD">
        <w:rPr>
          <w:rFonts w:ascii="Cambria" w:hAnsi="Cambria" w:cs="Times New Roman"/>
          <w:sz w:val="24"/>
          <w:lang w:val="es-ES"/>
        </w:rPr>
        <w:t>para el desarrol</w:t>
      </w:r>
      <w:r w:rsidR="00D34916" w:rsidRPr="00050EFD">
        <w:rPr>
          <w:rFonts w:ascii="Cambria" w:hAnsi="Cambria" w:cs="Times New Roman"/>
          <w:sz w:val="24"/>
          <w:lang w:val="es-ES"/>
        </w:rPr>
        <w:t>lo en la cooperación Sur-S</w:t>
      </w:r>
      <w:r w:rsidR="006C2463" w:rsidRPr="00050EFD">
        <w:rPr>
          <w:rFonts w:ascii="Cambria" w:hAnsi="Cambria" w:cs="Times New Roman"/>
          <w:sz w:val="24"/>
          <w:lang w:val="es-ES"/>
        </w:rPr>
        <w:t xml:space="preserve">ur. </w:t>
      </w:r>
      <w:r w:rsidR="00A24EA8" w:rsidRPr="00050EFD">
        <w:rPr>
          <w:rFonts w:ascii="Cambria" w:hAnsi="Cambria" w:cs="Times New Roman"/>
          <w:sz w:val="24"/>
          <w:lang w:val="es-ES"/>
        </w:rPr>
        <w:t>Por lo tanto, las estrategias del futuro s</w:t>
      </w:r>
      <w:r w:rsidR="006C2463" w:rsidRPr="00050EFD">
        <w:rPr>
          <w:rFonts w:ascii="Cambria" w:hAnsi="Cambria" w:cs="Times New Roman"/>
          <w:sz w:val="24"/>
          <w:lang w:val="es-ES"/>
        </w:rPr>
        <w:t>e puede</w:t>
      </w:r>
      <w:r w:rsidR="00A24EA8" w:rsidRPr="00050EFD">
        <w:rPr>
          <w:rFonts w:ascii="Cambria" w:hAnsi="Cambria" w:cs="Times New Roman"/>
          <w:sz w:val="24"/>
          <w:lang w:val="es-ES"/>
        </w:rPr>
        <w:t xml:space="preserve">n </w:t>
      </w:r>
      <w:r w:rsidR="006C2463" w:rsidRPr="00050EFD">
        <w:rPr>
          <w:rFonts w:ascii="Cambria" w:hAnsi="Cambria" w:cs="Times New Roman"/>
          <w:sz w:val="24"/>
          <w:lang w:val="es-ES"/>
        </w:rPr>
        <w:t>trabajar desde los siguientes factores:</w:t>
      </w:r>
    </w:p>
    <w:p w:rsidR="00A24EA8" w:rsidRPr="00050EFD" w:rsidRDefault="00A24EA8" w:rsidP="00050EFD">
      <w:pPr>
        <w:spacing w:line="360" w:lineRule="auto"/>
        <w:rPr>
          <w:rFonts w:ascii="Cambria" w:hAnsi="Cambria" w:cs="Times New Roman"/>
          <w:sz w:val="24"/>
          <w:lang w:val="es-ES"/>
        </w:rPr>
      </w:pPr>
    </w:p>
    <w:p w:rsidR="006C2463" w:rsidRPr="00050EFD" w:rsidRDefault="007C3684" w:rsidP="00050EFD">
      <w:pPr>
        <w:spacing w:line="360" w:lineRule="auto"/>
        <w:rPr>
          <w:rFonts w:ascii="Cambria" w:hAnsi="Cambria" w:cs="Times New Roman"/>
          <w:sz w:val="24"/>
          <w:lang w:val="es-ES"/>
        </w:rPr>
      </w:pPr>
      <w:r w:rsidRPr="00050EFD">
        <w:rPr>
          <w:rFonts w:ascii="Cambria" w:hAnsi="Cambria" w:cs="Times New Roman"/>
          <w:sz w:val="24"/>
          <w:u w:val="single"/>
          <w:lang w:val="es-ES"/>
        </w:rPr>
        <w:t>Desde el nivel político</w:t>
      </w:r>
      <w:r w:rsidRPr="00050EFD">
        <w:rPr>
          <w:rFonts w:ascii="Cambria" w:hAnsi="Cambria" w:cs="Times New Roman"/>
          <w:sz w:val="24"/>
          <w:lang w:val="es-ES"/>
        </w:rPr>
        <w:t xml:space="preserve">. </w:t>
      </w:r>
      <w:r w:rsidR="00A24EA8" w:rsidRPr="00050EFD">
        <w:rPr>
          <w:rFonts w:ascii="Cambria" w:hAnsi="Cambria" w:cs="Times New Roman"/>
          <w:sz w:val="24"/>
          <w:lang w:val="es-ES"/>
        </w:rPr>
        <w:t>E</w:t>
      </w:r>
      <w:r w:rsidR="006C2463" w:rsidRPr="00050EFD">
        <w:rPr>
          <w:rFonts w:ascii="Cambria" w:hAnsi="Cambria" w:cs="Times New Roman"/>
          <w:sz w:val="24"/>
          <w:lang w:val="es-ES"/>
        </w:rPr>
        <w:t>stablecer convenio</w:t>
      </w:r>
      <w:r w:rsidRPr="00050EFD">
        <w:rPr>
          <w:rFonts w:ascii="Cambria" w:hAnsi="Cambria" w:cs="Times New Roman"/>
          <w:sz w:val="24"/>
          <w:lang w:val="es-ES"/>
        </w:rPr>
        <w:t>s</w:t>
      </w:r>
      <w:r w:rsidR="006C2463" w:rsidRPr="00050EFD">
        <w:rPr>
          <w:rFonts w:ascii="Cambria" w:hAnsi="Cambria" w:cs="Times New Roman"/>
          <w:sz w:val="24"/>
          <w:lang w:val="es-ES"/>
        </w:rPr>
        <w:t xml:space="preserve"> de marco general entre estados, </w:t>
      </w:r>
      <w:r w:rsidR="006C2463" w:rsidRPr="00050EFD">
        <w:rPr>
          <w:rFonts w:ascii="Cambria" w:hAnsi="Cambria" w:cs="Times New Roman"/>
          <w:sz w:val="24"/>
          <w:lang w:val="es-ES"/>
        </w:rPr>
        <w:lastRenderedPageBreak/>
        <w:t>enfocándose específicamente en la colaboración para luchar contra la pobreza en el tema femenino. La federación nacional de mujeres en China</w:t>
      </w:r>
      <w:r w:rsidR="00D34916" w:rsidRPr="00050EFD">
        <w:rPr>
          <w:rFonts w:ascii="Cambria" w:hAnsi="Cambria" w:cs="Times New Roman"/>
          <w:sz w:val="24"/>
          <w:lang w:val="es-ES"/>
        </w:rPr>
        <w:t>,</w:t>
      </w:r>
      <w:r w:rsidR="006C2463" w:rsidRPr="00050EFD">
        <w:rPr>
          <w:rFonts w:ascii="Cambria" w:hAnsi="Cambria" w:cs="Times New Roman"/>
          <w:sz w:val="24"/>
          <w:lang w:val="es-ES"/>
        </w:rPr>
        <w:t xml:space="preserve"> siendo el principal rol organizativo, </w:t>
      </w:r>
      <w:r w:rsidR="00A24EA8" w:rsidRPr="00050EFD">
        <w:rPr>
          <w:rFonts w:ascii="Cambria" w:hAnsi="Cambria" w:cs="Times New Roman"/>
          <w:sz w:val="24"/>
          <w:lang w:val="es-ES"/>
        </w:rPr>
        <w:t xml:space="preserve">puede </w:t>
      </w:r>
      <w:r w:rsidR="006C2463" w:rsidRPr="00050EFD">
        <w:rPr>
          <w:rFonts w:ascii="Cambria" w:hAnsi="Cambria" w:cs="Times New Roman"/>
          <w:sz w:val="24"/>
          <w:lang w:val="es-ES"/>
        </w:rPr>
        <w:t>lleva</w:t>
      </w:r>
      <w:r w:rsidR="00A24EA8" w:rsidRPr="00050EFD">
        <w:rPr>
          <w:rFonts w:ascii="Cambria" w:hAnsi="Cambria" w:cs="Times New Roman"/>
          <w:sz w:val="24"/>
          <w:lang w:val="es-ES"/>
        </w:rPr>
        <w:t>r</w:t>
      </w:r>
      <w:r w:rsidR="006C2463" w:rsidRPr="00050EFD">
        <w:rPr>
          <w:rFonts w:ascii="Cambria" w:hAnsi="Cambria" w:cs="Times New Roman"/>
          <w:sz w:val="24"/>
          <w:lang w:val="es-ES"/>
        </w:rPr>
        <w:t xml:space="preserve"> sus filiares de federación prov</w:t>
      </w:r>
      <w:r w:rsidR="00D34916" w:rsidRPr="00050EFD">
        <w:rPr>
          <w:rFonts w:ascii="Cambria" w:hAnsi="Cambria" w:cs="Times New Roman"/>
          <w:sz w:val="24"/>
          <w:lang w:val="es-ES"/>
        </w:rPr>
        <w:t>inciales</w:t>
      </w:r>
      <w:r w:rsidR="006C2463" w:rsidRPr="00050EFD">
        <w:rPr>
          <w:rFonts w:ascii="Cambria" w:hAnsi="Cambria" w:cs="Times New Roman"/>
          <w:sz w:val="24"/>
          <w:lang w:val="es-ES"/>
        </w:rPr>
        <w:t xml:space="preserve"> a organizar encuentro con las instituciones de los países de</w:t>
      </w:r>
      <w:r w:rsidR="00A24EA8" w:rsidRPr="00050EFD">
        <w:rPr>
          <w:rFonts w:ascii="Cambria" w:hAnsi="Cambria" w:cs="Times New Roman"/>
          <w:sz w:val="24"/>
          <w:lang w:val="es-ES"/>
        </w:rPr>
        <w:t xml:space="preserve"> América Latina</w:t>
      </w:r>
      <w:r w:rsidR="006C2463" w:rsidRPr="00050EFD">
        <w:rPr>
          <w:rFonts w:ascii="Cambria" w:hAnsi="Cambria" w:cs="Times New Roman"/>
          <w:sz w:val="24"/>
          <w:lang w:val="es-ES"/>
        </w:rPr>
        <w:t xml:space="preserve">, a establecer </w:t>
      </w:r>
      <w:r w:rsidR="00A24EA8" w:rsidRPr="00050EFD">
        <w:rPr>
          <w:rFonts w:ascii="Cambria" w:hAnsi="Cambria" w:cs="Times New Roman"/>
          <w:sz w:val="24"/>
          <w:lang w:val="es-ES"/>
        </w:rPr>
        <w:t>los primeros contactos</w:t>
      </w:r>
      <w:r w:rsidR="006C2463" w:rsidRPr="00050EFD">
        <w:rPr>
          <w:rFonts w:ascii="Cambria" w:hAnsi="Cambria" w:cs="Times New Roman"/>
          <w:sz w:val="24"/>
          <w:lang w:val="es-ES"/>
        </w:rPr>
        <w:t xml:space="preserve">. </w:t>
      </w:r>
      <w:r w:rsidR="00C11C5A" w:rsidRPr="00050EFD">
        <w:rPr>
          <w:rFonts w:ascii="Cambria" w:hAnsi="Cambria" w:cs="Times New Roman"/>
          <w:sz w:val="24"/>
          <w:lang w:val="es-ES"/>
        </w:rPr>
        <w:t>Por otra parte, es importante el contacto</w:t>
      </w:r>
      <w:r w:rsidR="006C2463" w:rsidRPr="00050EFD">
        <w:rPr>
          <w:rFonts w:ascii="Cambria" w:hAnsi="Cambria" w:cs="Times New Roman"/>
          <w:sz w:val="24"/>
          <w:lang w:val="es-ES"/>
        </w:rPr>
        <w:t xml:space="preserve"> vía online o presencia</w:t>
      </w:r>
      <w:r w:rsidR="00A24EA8" w:rsidRPr="00050EFD">
        <w:rPr>
          <w:rFonts w:ascii="Cambria" w:hAnsi="Cambria" w:cs="Times New Roman"/>
          <w:sz w:val="24"/>
          <w:lang w:val="es-ES"/>
        </w:rPr>
        <w:t>l</w:t>
      </w:r>
      <w:r w:rsidR="006C2463" w:rsidRPr="00050EFD">
        <w:rPr>
          <w:rFonts w:ascii="Cambria" w:hAnsi="Cambria" w:cs="Times New Roman"/>
          <w:sz w:val="24"/>
          <w:lang w:val="es-ES"/>
        </w:rPr>
        <w:t xml:space="preserve"> para intercambiar </w:t>
      </w:r>
      <w:r w:rsidR="00050EFD" w:rsidRPr="00050EFD">
        <w:rPr>
          <w:rFonts w:ascii="Cambria" w:hAnsi="Cambria" w:cs="Times New Roman"/>
          <w:sz w:val="24"/>
          <w:lang w:val="es-ES"/>
        </w:rPr>
        <w:t>las experiencias</w:t>
      </w:r>
      <w:r w:rsidR="00D34916" w:rsidRPr="00050EFD">
        <w:rPr>
          <w:rFonts w:ascii="Cambria" w:hAnsi="Cambria" w:cs="Times New Roman"/>
          <w:sz w:val="24"/>
          <w:lang w:val="es-ES"/>
        </w:rPr>
        <w:t xml:space="preserve"> </w:t>
      </w:r>
      <w:r w:rsidR="006C2463" w:rsidRPr="00050EFD">
        <w:rPr>
          <w:rFonts w:ascii="Cambria" w:hAnsi="Cambria" w:cs="Times New Roman"/>
          <w:sz w:val="24"/>
          <w:lang w:val="es-ES"/>
        </w:rPr>
        <w:t xml:space="preserve">que </w:t>
      </w:r>
      <w:r w:rsidR="00A24EA8" w:rsidRPr="00050EFD">
        <w:rPr>
          <w:rFonts w:ascii="Cambria" w:hAnsi="Cambria" w:cs="Times New Roman"/>
          <w:sz w:val="24"/>
          <w:lang w:val="es-ES"/>
        </w:rPr>
        <w:t>ha</w:t>
      </w:r>
      <w:r w:rsidR="00D34916" w:rsidRPr="00050EFD">
        <w:rPr>
          <w:rFonts w:ascii="Cambria" w:hAnsi="Cambria" w:cs="Times New Roman"/>
          <w:sz w:val="24"/>
          <w:lang w:val="es-ES"/>
        </w:rPr>
        <w:t>n</w:t>
      </w:r>
      <w:r w:rsidR="00A24EA8" w:rsidRPr="00050EFD">
        <w:rPr>
          <w:rFonts w:ascii="Cambria" w:hAnsi="Cambria" w:cs="Times New Roman"/>
          <w:sz w:val="24"/>
          <w:lang w:val="es-ES"/>
        </w:rPr>
        <w:t xml:space="preserve"> </w:t>
      </w:r>
      <w:r w:rsidR="006C2463" w:rsidRPr="00050EFD">
        <w:rPr>
          <w:rFonts w:ascii="Cambria" w:hAnsi="Cambria" w:cs="Times New Roman"/>
          <w:sz w:val="24"/>
          <w:lang w:val="es-ES"/>
        </w:rPr>
        <w:t xml:space="preserve">tenido </w:t>
      </w:r>
      <w:r w:rsidR="00C11C5A" w:rsidRPr="00050EFD">
        <w:rPr>
          <w:rFonts w:ascii="Cambria" w:hAnsi="Cambria" w:cs="Times New Roman"/>
          <w:sz w:val="24"/>
          <w:lang w:val="es-ES"/>
        </w:rPr>
        <w:t>las partes durante el desarrollo. En este sentido, sobre todo</w:t>
      </w:r>
      <w:r w:rsidR="006C2463" w:rsidRPr="00050EFD">
        <w:rPr>
          <w:rFonts w:ascii="Cambria" w:hAnsi="Cambria" w:cs="Times New Roman"/>
          <w:sz w:val="24"/>
          <w:lang w:val="es-ES"/>
        </w:rPr>
        <w:t xml:space="preserve"> en los últimos años, </w:t>
      </w:r>
      <w:r w:rsidR="00A24EA8" w:rsidRPr="00050EFD">
        <w:rPr>
          <w:rFonts w:ascii="Cambria" w:hAnsi="Cambria" w:cs="Times New Roman"/>
          <w:sz w:val="24"/>
          <w:lang w:val="es-ES"/>
        </w:rPr>
        <w:t>C</w:t>
      </w:r>
      <w:r w:rsidR="006C2463" w:rsidRPr="00050EFD">
        <w:rPr>
          <w:rFonts w:ascii="Cambria" w:hAnsi="Cambria" w:cs="Times New Roman"/>
          <w:sz w:val="24"/>
          <w:lang w:val="es-ES"/>
        </w:rPr>
        <w:t xml:space="preserve">hina ha acumulado </w:t>
      </w:r>
      <w:r w:rsidR="00A24EA8" w:rsidRPr="00050EFD">
        <w:rPr>
          <w:rFonts w:ascii="Cambria" w:hAnsi="Cambria" w:cs="Times New Roman"/>
          <w:sz w:val="24"/>
          <w:lang w:val="es-ES"/>
        </w:rPr>
        <w:t>muchos casos exitosos</w:t>
      </w:r>
      <w:r w:rsidR="006C2463" w:rsidRPr="00050EFD">
        <w:rPr>
          <w:rFonts w:ascii="Cambria" w:hAnsi="Cambria" w:cs="Times New Roman"/>
          <w:sz w:val="24"/>
          <w:lang w:val="es-ES"/>
        </w:rPr>
        <w:t xml:space="preserve"> para mos</w:t>
      </w:r>
      <w:r w:rsidR="00C11C5A" w:rsidRPr="00050EFD">
        <w:rPr>
          <w:rFonts w:ascii="Cambria" w:hAnsi="Cambria" w:cs="Times New Roman"/>
          <w:sz w:val="24"/>
          <w:lang w:val="es-ES"/>
        </w:rPr>
        <w:t>trar y compartir. En esta línea</w:t>
      </w:r>
      <w:r w:rsidR="006C2463" w:rsidRPr="00050EFD">
        <w:rPr>
          <w:rFonts w:ascii="Cambria" w:hAnsi="Cambria" w:cs="Times New Roman"/>
          <w:sz w:val="24"/>
          <w:lang w:val="es-ES"/>
        </w:rPr>
        <w:t>, se puede</w:t>
      </w:r>
      <w:r w:rsidR="00C11C5A" w:rsidRPr="00050EFD">
        <w:rPr>
          <w:rFonts w:ascii="Cambria" w:hAnsi="Cambria" w:cs="Times New Roman"/>
          <w:sz w:val="24"/>
          <w:lang w:val="es-ES"/>
        </w:rPr>
        <w:t>n</w:t>
      </w:r>
      <w:r w:rsidR="006C2463" w:rsidRPr="00050EFD">
        <w:rPr>
          <w:rFonts w:ascii="Cambria" w:hAnsi="Cambria" w:cs="Times New Roman"/>
          <w:sz w:val="24"/>
          <w:lang w:val="es-ES"/>
        </w:rPr>
        <w:t xml:space="preserve"> organizar viajes internacionales a invitar a las organizaciones </w:t>
      </w:r>
      <w:r w:rsidR="00A24EA8" w:rsidRPr="00050EFD">
        <w:rPr>
          <w:rFonts w:ascii="Cambria" w:hAnsi="Cambria" w:cs="Times New Roman"/>
          <w:sz w:val="24"/>
          <w:lang w:val="es-ES"/>
        </w:rPr>
        <w:t>latinoamericanas</w:t>
      </w:r>
      <w:r w:rsidR="009265A6" w:rsidRPr="00050EFD">
        <w:rPr>
          <w:rFonts w:ascii="Cambria" w:hAnsi="Cambria" w:cs="Times New Roman"/>
          <w:sz w:val="24"/>
          <w:lang w:val="es-ES"/>
        </w:rPr>
        <w:t xml:space="preserve"> que</w:t>
      </w:r>
      <w:r w:rsidR="00A24EA8" w:rsidRPr="00050EFD">
        <w:rPr>
          <w:rFonts w:ascii="Cambria" w:hAnsi="Cambria" w:cs="Times New Roman"/>
          <w:sz w:val="24"/>
          <w:lang w:val="es-ES"/>
        </w:rPr>
        <w:t xml:space="preserve"> se dedica</w:t>
      </w:r>
      <w:r w:rsidR="009265A6" w:rsidRPr="00050EFD">
        <w:rPr>
          <w:rFonts w:ascii="Cambria" w:hAnsi="Cambria" w:cs="Times New Roman"/>
          <w:sz w:val="24"/>
          <w:lang w:val="es-ES"/>
        </w:rPr>
        <w:t>n</w:t>
      </w:r>
      <w:r w:rsidR="00A24EA8" w:rsidRPr="00050EFD">
        <w:rPr>
          <w:rFonts w:ascii="Cambria" w:hAnsi="Cambria" w:cs="Times New Roman"/>
          <w:sz w:val="24"/>
          <w:lang w:val="es-ES"/>
        </w:rPr>
        <w:t xml:space="preserve"> al</w:t>
      </w:r>
      <w:r w:rsidR="001F23D1" w:rsidRPr="00050EFD">
        <w:rPr>
          <w:rFonts w:ascii="Cambria" w:hAnsi="Cambria" w:cs="Times New Roman"/>
          <w:sz w:val="24"/>
          <w:lang w:val="es-ES"/>
        </w:rPr>
        <w:t xml:space="preserve"> </w:t>
      </w:r>
      <w:r w:rsidR="00D34916" w:rsidRPr="00050EFD">
        <w:rPr>
          <w:rFonts w:ascii="Cambria" w:hAnsi="Cambria" w:cs="Times New Roman"/>
          <w:sz w:val="24"/>
          <w:lang w:val="es-ES"/>
        </w:rPr>
        <w:t>desarrollo de mujeres para que viajen a China a experimentar los casos que han tenido éxito</w:t>
      </w:r>
      <w:r w:rsidR="006C2463" w:rsidRPr="00050EFD">
        <w:rPr>
          <w:rFonts w:ascii="Cambria" w:hAnsi="Cambria" w:cs="Times New Roman"/>
          <w:sz w:val="24"/>
          <w:lang w:val="es-ES"/>
        </w:rPr>
        <w:t xml:space="preserve">. </w:t>
      </w:r>
    </w:p>
    <w:p w:rsidR="009265A6" w:rsidRPr="00050EFD" w:rsidRDefault="009265A6" w:rsidP="00050EFD">
      <w:pPr>
        <w:pStyle w:val="Prrafodelista"/>
        <w:widowControl/>
        <w:spacing w:after="200" w:line="360" w:lineRule="auto"/>
        <w:ind w:firstLineChars="0" w:firstLine="0"/>
        <w:contextualSpacing/>
        <w:rPr>
          <w:rFonts w:ascii="Cambria" w:hAnsi="Cambria" w:cs="Times New Roman"/>
          <w:sz w:val="24"/>
          <w:lang w:val="es-ES"/>
        </w:rPr>
      </w:pPr>
    </w:p>
    <w:p w:rsidR="006C2463" w:rsidRPr="00050EFD" w:rsidRDefault="009265A6" w:rsidP="00050EFD">
      <w:pPr>
        <w:pStyle w:val="Prrafodelista"/>
        <w:widowControl/>
        <w:spacing w:after="200" w:line="360" w:lineRule="auto"/>
        <w:ind w:firstLineChars="0" w:firstLine="0"/>
        <w:contextualSpacing/>
        <w:rPr>
          <w:rFonts w:ascii="Cambria" w:hAnsi="Cambria" w:cs="Times New Roman"/>
          <w:sz w:val="24"/>
          <w:lang w:val="es-ES"/>
        </w:rPr>
      </w:pPr>
      <w:r w:rsidRPr="00050EFD">
        <w:rPr>
          <w:rFonts w:ascii="Cambria" w:hAnsi="Cambria" w:cs="Times New Roman"/>
          <w:sz w:val="24"/>
          <w:u w:val="single"/>
          <w:lang w:val="es-ES"/>
        </w:rPr>
        <w:t>D</w:t>
      </w:r>
      <w:r w:rsidR="006C2463" w:rsidRPr="00050EFD">
        <w:rPr>
          <w:rFonts w:ascii="Cambria" w:hAnsi="Cambria" w:cs="Times New Roman"/>
          <w:sz w:val="24"/>
          <w:u w:val="single"/>
          <w:lang w:val="es-ES"/>
        </w:rPr>
        <w:t>esde el nivel educativo</w:t>
      </w:r>
      <w:r w:rsidR="006C2463" w:rsidRPr="00050EFD">
        <w:rPr>
          <w:rFonts w:ascii="Cambria" w:hAnsi="Cambria" w:cs="Times New Roman"/>
          <w:sz w:val="24"/>
          <w:lang w:val="es-ES"/>
        </w:rPr>
        <w:t>. Ambas partes, desde su</w:t>
      </w:r>
      <w:r w:rsidRPr="00050EFD">
        <w:rPr>
          <w:rFonts w:ascii="Cambria" w:hAnsi="Cambria" w:cs="Times New Roman"/>
          <w:sz w:val="24"/>
          <w:lang w:val="es-ES"/>
        </w:rPr>
        <w:t xml:space="preserve">s diferentes </w:t>
      </w:r>
      <w:r w:rsidR="006C2463" w:rsidRPr="00050EFD">
        <w:rPr>
          <w:rFonts w:ascii="Cambria" w:hAnsi="Cambria" w:cs="Times New Roman"/>
          <w:sz w:val="24"/>
          <w:lang w:val="es-ES"/>
        </w:rPr>
        <w:t>centro</w:t>
      </w:r>
      <w:r w:rsidRPr="00050EFD">
        <w:rPr>
          <w:rFonts w:ascii="Cambria" w:hAnsi="Cambria" w:cs="Times New Roman"/>
          <w:sz w:val="24"/>
          <w:lang w:val="es-ES"/>
        </w:rPr>
        <w:t>s</w:t>
      </w:r>
      <w:r w:rsidR="006C2463" w:rsidRPr="00050EFD">
        <w:rPr>
          <w:rFonts w:ascii="Cambria" w:hAnsi="Cambria" w:cs="Times New Roman"/>
          <w:sz w:val="24"/>
          <w:lang w:val="es-ES"/>
        </w:rPr>
        <w:t xml:space="preserve"> educativo</w:t>
      </w:r>
      <w:r w:rsidRPr="00050EFD">
        <w:rPr>
          <w:rFonts w:ascii="Cambria" w:hAnsi="Cambria" w:cs="Times New Roman"/>
          <w:sz w:val="24"/>
          <w:lang w:val="es-ES"/>
        </w:rPr>
        <w:t>s</w:t>
      </w:r>
      <w:r w:rsidR="006C2463" w:rsidRPr="00050EFD">
        <w:rPr>
          <w:rFonts w:ascii="Cambria" w:hAnsi="Cambria" w:cs="Times New Roman"/>
          <w:sz w:val="24"/>
          <w:lang w:val="es-ES"/>
        </w:rPr>
        <w:t xml:space="preserve"> de diferentes niveles, pueden colaborar enfocarse en el desarrollo de mujeres. Por un lado, </w:t>
      </w:r>
      <w:r w:rsidRPr="00050EFD">
        <w:rPr>
          <w:rFonts w:ascii="Cambria" w:hAnsi="Cambria" w:cs="Times New Roman"/>
          <w:sz w:val="24"/>
          <w:lang w:val="es-ES"/>
        </w:rPr>
        <w:t xml:space="preserve">los </w:t>
      </w:r>
      <w:r w:rsidR="006C2463" w:rsidRPr="00050EFD">
        <w:rPr>
          <w:rFonts w:ascii="Cambria" w:hAnsi="Cambria" w:cs="Times New Roman"/>
          <w:sz w:val="24"/>
          <w:lang w:val="es-ES"/>
        </w:rPr>
        <w:t>centro</w:t>
      </w:r>
      <w:r w:rsidRPr="00050EFD">
        <w:rPr>
          <w:rFonts w:ascii="Cambria" w:hAnsi="Cambria" w:cs="Times New Roman"/>
          <w:sz w:val="24"/>
          <w:lang w:val="es-ES"/>
        </w:rPr>
        <w:t>s</w:t>
      </w:r>
      <w:r w:rsidR="006C2463" w:rsidRPr="00050EFD">
        <w:rPr>
          <w:rFonts w:ascii="Cambria" w:hAnsi="Cambria" w:cs="Times New Roman"/>
          <w:sz w:val="24"/>
          <w:lang w:val="es-ES"/>
        </w:rPr>
        <w:t xml:space="preserve"> de investigación, </w:t>
      </w:r>
      <w:r w:rsidRPr="00050EFD">
        <w:rPr>
          <w:rFonts w:ascii="Cambria" w:hAnsi="Cambria" w:cs="Times New Roman"/>
          <w:sz w:val="24"/>
          <w:lang w:val="es-ES"/>
        </w:rPr>
        <w:t xml:space="preserve">pueden fortalecer </w:t>
      </w:r>
      <w:r w:rsidR="006C2463" w:rsidRPr="00050EFD">
        <w:rPr>
          <w:rFonts w:ascii="Cambria" w:hAnsi="Cambria" w:cs="Times New Roman"/>
          <w:sz w:val="24"/>
          <w:lang w:val="es-ES"/>
        </w:rPr>
        <w:t>sus líneas del trabajo, hace</w:t>
      </w:r>
      <w:r w:rsidRPr="00050EFD">
        <w:rPr>
          <w:rFonts w:ascii="Cambria" w:hAnsi="Cambria" w:cs="Times New Roman"/>
          <w:sz w:val="24"/>
          <w:lang w:val="es-ES"/>
        </w:rPr>
        <w:t xml:space="preserve">r </w:t>
      </w:r>
      <w:r w:rsidR="006C2463" w:rsidRPr="00050EFD">
        <w:rPr>
          <w:rFonts w:ascii="Cambria" w:hAnsi="Cambria" w:cs="Times New Roman"/>
          <w:sz w:val="24"/>
          <w:lang w:val="es-ES"/>
        </w:rPr>
        <w:t>estudio</w:t>
      </w:r>
      <w:r w:rsidRPr="00050EFD">
        <w:rPr>
          <w:rFonts w:ascii="Cambria" w:hAnsi="Cambria" w:cs="Times New Roman"/>
          <w:sz w:val="24"/>
          <w:lang w:val="es-ES"/>
        </w:rPr>
        <w:t>s</w:t>
      </w:r>
      <w:r w:rsidR="006C2463" w:rsidRPr="00050EFD">
        <w:rPr>
          <w:rFonts w:ascii="Cambria" w:hAnsi="Cambria" w:cs="Times New Roman"/>
          <w:sz w:val="24"/>
          <w:lang w:val="es-ES"/>
        </w:rPr>
        <w:t xml:space="preserve"> con forma conjunta, desde la teoría hasta la práctica a averiguar las estrategias de </w:t>
      </w:r>
      <w:r w:rsidRPr="00050EFD">
        <w:rPr>
          <w:rFonts w:ascii="Cambria" w:hAnsi="Cambria" w:cs="Times New Roman"/>
          <w:sz w:val="24"/>
          <w:lang w:val="es-ES"/>
        </w:rPr>
        <w:t>re</w:t>
      </w:r>
      <w:r w:rsidR="006C2463" w:rsidRPr="00050EFD">
        <w:rPr>
          <w:rFonts w:ascii="Cambria" w:hAnsi="Cambria" w:cs="Times New Roman"/>
          <w:sz w:val="24"/>
          <w:lang w:val="es-ES"/>
        </w:rPr>
        <w:t xml:space="preserve">solución. Por otro lado, las </w:t>
      </w:r>
      <w:r w:rsidRPr="00050EFD">
        <w:rPr>
          <w:rFonts w:ascii="Cambria" w:hAnsi="Cambria" w:cs="Times New Roman"/>
          <w:sz w:val="24"/>
          <w:lang w:val="es-ES"/>
        </w:rPr>
        <w:t>instituciones educativas</w:t>
      </w:r>
      <w:r w:rsidR="006C2463" w:rsidRPr="00050EFD">
        <w:rPr>
          <w:rFonts w:ascii="Cambria" w:hAnsi="Cambria" w:cs="Times New Roman"/>
          <w:sz w:val="24"/>
          <w:lang w:val="es-ES"/>
        </w:rPr>
        <w:t xml:space="preserve"> chinas pueden ayudar a formar a las mujeres </w:t>
      </w:r>
      <w:r w:rsidRPr="00050EFD">
        <w:rPr>
          <w:rFonts w:ascii="Cambria" w:hAnsi="Cambria" w:cs="Times New Roman"/>
          <w:sz w:val="24"/>
          <w:lang w:val="es-ES"/>
        </w:rPr>
        <w:t xml:space="preserve">latinoamericanas </w:t>
      </w:r>
      <w:r w:rsidR="006C2463" w:rsidRPr="00050EFD">
        <w:rPr>
          <w:rFonts w:ascii="Cambria" w:hAnsi="Cambria" w:cs="Times New Roman"/>
          <w:sz w:val="24"/>
          <w:lang w:val="es-ES"/>
        </w:rPr>
        <w:t xml:space="preserve">que están en condiciones desfavorables </w:t>
      </w:r>
      <w:r w:rsidRPr="00050EFD">
        <w:rPr>
          <w:rFonts w:ascii="Cambria" w:hAnsi="Cambria" w:cs="Times New Roman"/>
          <w:sz w:val="24"/>
          <w:lang w:val="es-ES"/>
        </w:rPr>
        <w:t>a</w:t>
      </w:r>
      <w:r w:rsidR="006C2463" w:rsidRPr="00050EFD">
        <w:rPr>
          <w:rFonts w:ascii="Cambria" w:hAnsi="Cambria" w:cs="Times New Roman"/>
          <w:sz w:val="24"/>
          <w:lang w:val="es-ES"/>
        </w:rPr>
        <w:t xml:space="preserve"> recibir educación universitaria o profesional, a través de</w:t>
      </w:r>
      <w:r w:rsidR="00C11C5A" w:rsidRPr="00050EFD">
        <w:rPr>
          <w:rFonts w:ascii="Cambria" w:hAnsi="Cambria" w:cs="Times New Roman"/>
          <w:sz w:val="24"/>
          <w:lang w:val="es-ES"/>
        </w:rPr>
        <w:t>l ofrecimiento de</w:t>
      </w:r>
      <w:r w:rsidR="006C2463" w:rsidRPr="00050EFD">
        <w:rPr>
          <w:rFonts w:ascii="Cambria" w:hAnsi="Cambria" w:cs="Times New Roman"/>
          <w:sz w:val="24"/>
          <w:lang w:val="es-ES"/>
        </w:rPr>
        <w:t xml:space="preserve"> becas específicas a grupo de mujeres</w:t>
      </w:r>
      <w:r w:rsidR="00C11C5A" w:rsidRPr="00050EFD">
        <w:rPr>
          <w:rFonts w:ascii="Cambria" w:hAnsi="Cambria" w:cs="Times New Roman"/>
          <w:sz w:val="24"/>
          <w:lang w:val="es-ES"/>
        </w:rPr>
        <w:t>,</w:t>
      </w:r>
      <w:r w:rsidRPr="00050EFD">
        <w:rPr>
          <w:rFonts w:ascii="Cambria" w:hAnsi="Cambria" w:cs="Times New Roman"/>
          <w:sz w:val="24"/>
          <w:lang w:val="es-ES"/>
        </w:rPr>
        <w:t xml:space="preserve"> enfo</w:t>
      </w:r>
      <w:r w:rsidR="00C11C5A" w:rsidRPr="00050EFD">
        <w:rPr>
          <w:rFonts w:ascii="Cambria" w:hAnsi="Cambria" w:cs="Times New Roman"/>
          <w:sz w:val="24"/>
          <w:lang w:val="es-ES"/>
        </w:rPr>
        <w:t>cándose en sectores relevantes</w:t>
      </w:r>
      <w:r w:rsidRPr="00050EFD">
        <w:rPr>
          <w:rFonts w:ascii="Cambria" w:hAnsi="Cambria" w:cs="Times New Roman"/>
          <w:sz w:val="24"/>
          <w:lang w:val="es-ES"/>
        </w:rPr>
        <w:t xml:space="preserve"> </w:t>
      </w:r>
      <w:r w:rsidR="006C2463" w:rsidRPr="00050EFD">
        <w:rPr>
          <w:rFonts w:ascii="Cambria" w:hAnsi="Cambria" w:cs="Times New Roman"/>
          <w:sz w:val="24"/>
          <w:lang w:val="es-ES"/>
        </w:rPr>
        <w:t xml:space="preserve">como informática, desarrollo renovable, espacial, 5g, ingeniería, comercio eléctrico, etc. </w:t>
      </w:r>
      <w:r w:rsidRPr="00050EFD">
        <w:rPr>
          <w:rFonts w:ascii="Cambria" w:hAnsi="Cambria" w:cs="Times New Roman"/>
          <w:sz w:val="24"/>
          <w:lang w:val="es-ES"/>
        </w:rPr>
        <w:t xml:space="preserve">con el objetivo de </w:t>
      </w:r>
      <w:r w:rsidR="00C11C5A" w:rsidRPr="00050EFD">
        <w:rPr>
          <w:rFonts w:ascii="Cambria" w:hAnsi="Cambria" w:cs="Times New Roman"/>
          <w:sz w:val="24"/>
          <w:lang w:val="es-ES"/>
        </w:rPr>
        <w:t>formar a mujeres</w:t>
      </w:r>
      <w:r w:rsidR="006C2463" w:rsidRPr="00050EFD">
        <w:rPr>
          <w:rFonts w:ascii="Cambria" w:hAnsi="Cambria" w:cs="Times New Roman"/>
          <w:sz w:val="24"/>
          <w:lang w:val="es-ES"/>
        </w:rPr>
        <w:t xml:space="preserve"> cualificadas</w:t>
      </w:r>
      <w:r w:rsidR="00C11C5A" w:rsidRPr="00050EFD">
        <w:rPr>
          <w:rFonts w:ascii="Cambria" w:hAnsi="Cambria" w:cs="Times New Roman"/>
          <w:sz w:val="24"/>
          <w:lang w:val="es-ES"/>
        </w:rPr>
        <w:t xml:space="preserve"> en estos rubros</w:t>
      </w:r>
      <w:r w:rsidR="006C2463" w:rsidRPr="00050EFD">
        <w:rPr>
          <w:rFonts w:ascii="Cambria" w:hAnsi="Cambria" w:cs="Times New Roman"/>
          <w:sz w:val="24"/>
          <w:lang w:val="es-ES"/>
        </w:rPr>
        <w:t>. Mientras, se puede colaborar entre ambas partes a hacer cursos de</w:t>
      </w:r>
      <w:r w:rsidR="00C11C5A" w:rsidRPr="00050EFD">
        <w:rPr>
          <w:rFonts w:ascii="Cambria" w:hAnsi="Cambria" w:cs="Times New Roman"/>
          <w:sz w:val="24"/>
          <w:lang w:val="es-ES"/>
        </w:rPr>
        <w:t xml:space="preserve"> formación profesional, orienta</w:t>
      </w:r>
      <w:r w:rsidR="006C2463" w:rsidRPr="00050EFD">
        <w:rPr>
          <w:rFonts w:ascii="Cambria" w:hAnsi="Cambria" w:cs="Times New Roman"/>
          <w:sz w:val="24"/>
          <w:lang w:val="es-ES"/>
        </w:rPr>
        <w:t>do hacia las que tenga</w:t>
      </w:r>
      <w:r w:rsidRPr="00050EFD">
        <w:rPr>
          <w:rFonts w:ascii="Cambria" w:hAnsi="Cambria" w:cs="Times New Roman"/>
          <w:sz w:val="24"/>
          <w:lang w:val="es-ES"/>
        </w:rPr>
        <w:t>n</w:t>
      </w:r>
      <w:r w:rsidR="00C11C5A" w:rsidRPr="00050EFD">
        <w:rPr>
          <w:rFonts w:ascii="Cambria" w:hAnsi="Cambria" w:cs="Times New Roman"/>
          <w:sz w:val="24"/>
          <w:lang w:val="es-ES"/>
        </w:rPr>
        <w:t xml:space="preserve"> poco aprendizaje previo</w:t>
      </w:r>
      <w:r w:rsidR="006C2463" w:rsidRPr="00050EFD">
        <w:rPr>
          <w:rFonts w:ascii="Cambria" w:hAnsi="Cambria" w:cs="Times New Roman"/>
          <w:sz w:val="24"/>
          <w:lang w:val="es-ES"/>
        </w:rPr>
        <w:t xml:space="preserve">, como </w:t>
      </w:r>
      <w:r w:rsidRPr="00050EFD">
        <w:rPr>
          <w:rFonts w:ascii="Cambria" w:hAnsi="Cambria" w:cs="Times New Roman"/>
          <w:sz w:val="24"/>
          <w:lang w:val="es-ES"/>
        </w:rPr>
        <w:t>m</w:t>
      </w:r>
      <w:r w:rsidR="006C2463" w:rsidRPr="00050EFD">
        <w:rPr>
          <w:rFonts w:ascii="Cambria" w:hAnsi="Cambria" w:cs="Times New Roman"/>
          <w:sz w:val="24"/>
          <w:lang w:val="es-ES"/>
        </w:rPr>
        <w:t>anu</w:t>
      </w:r>
      <w:r w:rsidRPr="00050EFD">
        <w:rPr>
          <w:rFonts w:ascii="Cambria" w:hAnsi="Cambria" w:cs="Times New Roman"/>
          <w:sz w:val="24"/>
          <w:lang w:val="es-ES"/>
        </w:rPr>
        <w:t xml:space="preserve">al, </w:t>
      </w:r>
      <w:r w:rsidR="006C2463" w:rsidRPr="00050EFD">
        <w:rPr>
          <w:rFonts w:ascii="Cambria" w:hAnsi="Cambria" w:cs="Times New Roman"/>
          <w:sz w:val="24"/>
          <w:lang w:val="es-ES"/>
        </w:rPr>
        <w:t>industria textil, maquinaria</w:t>
      </w:r>
      <w:r w:rsidRPr="00050EFD">
        <w:rPr>
          <w:rFonts w:ascii="Cambria" w:hAnsi="Cambria" w:cs="Times New Roman"/>
          <w:sz w:val="24"/>
          <w:lang w:val="es-ES"/>
        </w:rPr>
        <w:t xml:space="preserve">, etc. </w:t>
      </w:r>
      <w:r w:rsidR="00C11C5A" w:rsidRPr="00050EFD">
        <w:rPr>
          <w:rFonts w:ascii="Cambria" w:hAnsi="Cambria" w:cs="Times New Roman"/>
          <w:sz w:val="24"/>
          <w:lang w:val="es-ES"/>
        </w:rPr>
        <w:t xml:space="preserve">que son </w:t>
      </w:r>
      <w:r w:rsidRPr="00050EFD">
        <w:rPr>
          <w:rFonts w:ascii="Cambria" w:hAnsi="Cambria" w:cs="Times New Roman"/>
          <w:sz w:val="24"/>
          <w:lang w:val="es-ES"/>
        </w:rPr>
        <w:t xml:space="preserve">los sectores más de práctica. </w:t>
      </w:r>
    </w:p>
    <w:p w:rsidR="006C2463" w:rsidRPr="00050EFD" w:rsidRDefault="006C2463" w:rsidP="00050EFD">
      <w:pPr>
        <w:pStyle w:val="Prrafodelista"/>
        <w:spacing w:line="360" w:lineRule="auto"/>
        <w:ind w:firstLine="480"/>
        <w:rPr>
          <w:rFonts w:ascii="Cambria" w:hAnsi="Cambria" w:cs="Times New Roman"/>
          <w:sz w:val="24"/>
          <w:lang w:val="es-ES"/>
        </w:rPr>
      </w:pPr>
    </w:p>
    <w:p w:rsidR="006C2463" w:rsidRPr="00050EFD" w:rsidRDefault="00361244" w:rsidP="00050EFD">
      <w:pPr>
        <w:pStyle w:val="Prrafodelista"/>
        <w:widowControl/>
        <w:tabs>
          <w:tab w:val="left" w:pos="1560"/>
        </w:tabs>
        <w:spacing w:after="200" w:line="360" w:lineRule="auto"/>
        <w:ind w:firstLineChars="0" w:firstLine="0"/>
        <w:contextualSpacing/>
        <w:rPr>
          <w:rFonts w:ascii="Cambria" w:hAnsi="Cambria" w:cs="Times New Roman"/>
          <w:sz w:val="24"/>
          <w:lang w:val="es-ES"/>
        </w:rPr>
      </w:pPr>
      <w:r w:rsidRPr="00050EFD">
        <w:rPr>
          <w:rFonts w:ascii="Cambria" w:hAnsi="Cambria" w:cs="Times New Roman"/>
          <w:sz w:val="24"/>
          <w:u w:val="single"/>
          <w:lang w:val="es-ES"/>
        </w:rPr>
        <w:lastRenderedPageBreak/>
        <w:t>Desde el</w:t>
      </w:r>
      <w:r w:rsidR="006C2463" w:rsidRPr="00050EFD">
        <w:rPr>
          <w:rFonts w:ascii="Cambria" w:hAnsi="Cambria" w:cs="Times New Roman"/>
          <w:sz w:val="24"/>
          <w:u w:val="single"/>
          <w:lang w:val="es-ES"/>
        </w:rPr>
        <w:t xml:space="preserve"> ámbito laboral</w:t>
      </w:r>
      <w:r w:rsidRPr="00050EFD">
        <w:rPr>
          <w:rFonts w:ascii="Cambria" w:hAnsi="Cambria" w:cs="Times New Roman"/>
          <w:sz w:val="24"/>
          <w:lang w:val="es-ES"/>
        </w:rPr>
        <w:t>.</w:t>
      </w:r>
      <w:r w:rsidR="006C2463" w:rsidRPr="00050EFD">
        <w:rPr>
          <w:rFonts w:ascii="Cambria" w:hAnsi="Cambria" w:cs="Times New Roman"/>
          <w:sz w:val="24"/>
          <w:lang w:val="es-ES"/>
        </w:rPr>
        <w:t xml:space="preserve"> </w:t>
      </w:r>
      <w:r w:rsidRPr="00050EFD">
        <w:rPr>
          <w:rFonts w:ascii="Cambria" w:hAnsi="Cambria" w:cs="Times New Roman"/>
          <w:sz w:val="24"/>
          <w:lang w:val="es-ES"/>
        </w:rPr>
        <w:t>L</w:t>
      </w:r>
      <w:r w:rsidR="006C2463" w:rsidRPr="00050EFD">
        <w:rPr>
          <w:rFonts w:ascii="Cambria" w:hAnsi="Cambria" w:cs="Times New Roman"/>
          <w:sz w:val="24"/>
          <w:lang w:val="es-ES"/>
        </w:rPr>
        <w:t>as empresas chinas cada día ocupa</w:t>
      </w:r>
      <w:r w:rsidR="0039642D" w:rsidRPr="00050EFD">
        <w:rPr>
          <w:rFonts w:ascii="Cambria" w:hAnsi="Cambria" w:cs="Times New Roman"/>
          <w:sz w:val="24"/>
          <w:lang w:val="es-ES"/>
        </w:rPr>
        <w:t>n</w:t>
      </w:r>
      <w:r w:rsidR="006C2463" w:rsidRPr="00050EFD">
        <w:rPr>
          <w:rFonts w:ascii="Cambria" w:hAnsi="Cambria" w:cs="Times New Roman"/>
          <w:sz w:val="24"/>
          <w:lang w:val="es-ES"/>
        </w:rPr>
        <w:t xml:space="preserve"> un espacio más importante en la sociedad de los países </w:t>
      </w:r>
      <w:r w:rsidR="009265A6" w:rsidRPr="00050EFD">
        <w:rPr>
          <w:rFonts w:ascii="Cambria" w:hAnsi="Cambria" w:cs="Times New Roman"/>
          <w:sz w:val="24"/>
          <w:lang w:val="es-ES"/>
        </w:rPr>
        <w:t>latinoamericanos</w:t>
      </w:r>
      <w:r w:rsidR="006C2463" w:rsidRPr="00050EFD">
        <w:rPr>
          <w:rFonts w:ascii="Cambria" w:hAnsi="Cambria" w:cs="Times New Roman"/>
          <w:sz w:val="24"/>
          <w:lang w:val="es-ES"/>
        </w:rPr>
        <w:t>. Muchas</w:t>
      </w:r>
      <w:r w:rsidR="00C11C5A" w:rsidRPr="00050EFD">
        <w:rPr>
          <w:rFonts w:ascii="Cambria" w:hAnsi="Cambria" w:cs="Times New Roman"/>
          <w:sz w:val="24"/>
          <w:lang w:val="es-ES"/>
        </w:rPr>
        <w:t xml:space="preserve"> de estas empresas requieren de mano de obra</w:t>
      </w:r>
      <w:r w:rsidR="006C2463" w:rsidRPr="00050EFD">
        <w:rPr>
          <w:rFonts w:ascii="Cambria" w:hAnsi="Cambria" w:cs="Times New Roman"/>
          <w:sz w:val="24"/>
          <w:lang w:val="es-ES"/>
        </w:rPr>
        <w:t>,</w:t>
      </w:r>
      <w:r w:rsidR="00C11C5A" w:rsidRPr="00050EFD">
        <w:rPr>
          <w:rFonts w:ascii="Cambria" w:hAnsi="Cambria" w:cs="Times New Roman"/>
          <w:sz w:val="24"/>
          <w:lang w:val="es-ES"/>
        </w:rPr>
        <w:t xml:space="preserve"> y están localizadas en zonas rurales</w:t>
      </w:r>
      <w:r w:rsidR="006C2463" w:rsidRPr="00050EFD">
        <w:rPr>
          <w:rFonts w:ascii="Cambria" w:hAnsi="Cambria" w:cs="Times New Roman"/>
          <w:sz w:val="24"/>
          <w:lang w:val="es-ES"/>
        </w:rPr>
        <w:t xml:space="preserve">. </w:t>
      </w:r>
      <w:r w:rsidR="00C11C5A" w:rsidRPr="00050EFD">
        <w:rPr>
          <w:rFonts w:ascii="Cambria" w:hAnsi="Cambria" w:cs="Times New Roman"/>
          <w:sz w:val="24"/>
          <w:lang w:val="es-ES"/>
        </w:rPr>
        <w:t>Por lo tanto, las mujeres de cada país son un recurso valioso y fundamental</w:t>
      </w:r>
      <w:r w:rsidR="006C2463" w:rsidRPr="00050EFD">
        <w:rPr>
          <w:rFonts w:ascii="Cambria" w:hAnsi="Cambria" w:cs="Times New Roman"/>
          <w:sz w:val="24"/>
          <w:lang w:val="es-ES"/>
        </w:rPr>
        <w:t xml:space="preserve"> para el</w:t>
      </w:r>
      <w:r w:rsidR="00C11C5A" w:rsidRPr="00050EFD">
        <w:rPr>
          <w:rFonts w:ascii="Cambria" w:hAnsi="Cambria" w:cs="Times New Roman"/>
          <w:sz w:val="24"/>
          <w:lang w:val="es-ES"/>
        </w:rPr>
        <w:t xml:space="preserve"> buen</w:t>
      </w:r>
      <w:r w:rsidR="006C2463" w:rsidRPr="00050EFD">
        <w:rPr>
          <w:rFonts w:ascii="Cambria" w:hAnsi="Cambria" w:cs="Times New Roman"/>
          <w:sz w:val="24"/>
          <w:lang w:val="es-ES"/>
        </w:rPr>
        <w:t xml:space="preserve"> funcionamiento</w:t>
      </w:r>
      <w:r w:rsidR="00C11C5A" w:rsidRPr="00050EFD">
        <w:rPr>
          <w:rFonts w:ascii="Cambria" w:hAnsi="Cambria" w:cs="Times New Roman"/>
          <w:sz w:val="24"/>
          <w:lang w:val="es-ES"/>
        </w:rPr>
        <w:t xml:space="preserve"> de la empresa</w:t>
      </w:r>
      <w:r w:rsidRPr="00050EFD">
        <w:rPr>
          <w:rFonts w:ascii="Cambria" w:hAnsi="Cambria" w:cs="Times New Roman"/>
          <w:sz w:val="24"/>
          <w:lang w:val="es-ES"/>
        </w:rPr>
        <w:t xml:space="preserve"> dado que al mismo tiempo la región cuenta con mujeres con calificaciones de todo tipo, sea alto, mediano o bajo. Por ello,</w:t>
      </w:r>
      <w:r w:rsidR="006C2463" w:rsidRPr="00050EFD">
        <w:rPr>
          <w:rFonts w:ascii="Cambria" w:hAnsi="Cambria" w:cs="Times New Roman"/>
          <w:sz w:val="24"/>
          <w:lang w:val="es-ES"/>
        </w:rPr>
        <w:t xml:space="preserve"> es importante que las e</w:t>
      </w:r>
      <w:r w:rsidRPr="00050EFD">
        <w:rPr>
          <w:rFonts w:ascii="Cambria" w:hAnsi="Cambria" w:cs="Times New Roman"/>
          <w:sz w:val="24"/>
          <w:lang w:val="es-ES"/>
        </w:rPr>
        <w:t>mpresas chinas desarrollen un programa gradual y expansivo para</w:t>
      </w:r>
      <w:r w:rsidR="006C2463" w:rsidRPr="00050EFD">
        <w:rPr>
          <w:rFonts w:ascii="Cambria" w:hAnsi="Cambria" w:cs="Times New Roman"/>
          <w:sz w:val="24"/>
          <w:lang w:val="es-ES"/>
        </w:rPr>
        <w:t xml:space="preserve"> dar</w:t>
      </w:r>
      <w:r w:rsidRPr="00050EFD">
        <w:rPr>
          <w:rFonts w:ascii="Cambria" w:hAnsi="Cambria" w:cs="Times New Roman"/>
          <w:sz w:val="24"/>
          <w:lang w:val="es-ES"/>
        </w:rPr>
        <w:t>les más oportunidades de darles</w:t>
      </w:r>
      <w:r w:rsidR="006C2463" w:rsidRPr="00050EFD">
        <w:rPr>
          <w:rFonts w:ascii="Cambria" w:hAnsi="Cambria" w:cs="Times New Roman"/>
          <w:sz w:val="24"/>
          <w:lang w:val="es-ES"/>
        </w:rPr>
        <w:t xml:space="preserve"> formación profesional</w:t>
      </w:r>
      <w:r w:rsidRPr="00050EFD">
        <w:rPr>
          <w:rFonts w:ascii="Cambria" w:hAnsi="Cambria" w:cs="Times New Roman"/>
          <w:sz w:val="24"/>
          <w:lang w:val="es-ES"/>
        </w:rPr>
        <w:t xml:space="preserve"> a aquellas mujeres que no lo tengan, y darles oportunidades laborales que signifiquen también ascenso social</w:t>
      </w:r>
      <w:r w:rsidR="006C2463" w:rsidRPr="00050EFD">
        <w:rPr>
          <w:rFonts w:ascii="Cambria" w:hAnsi="Cambria" w:cs="Times New Roman"/>
          <w:sz w:val="24"/>
          <w:lang w:val="es-ES"/>
        </w:rPr>
        <w:t xml:space="preserve">. </w:t>
      </w:r>
    </w:p>
    <w:p w:rsidR="0039642D" w:rsidRPr="00050EFD" w:rsidRDefault="0039642D" w:rsidP="00050EFD">
      <w:pPr>
        <w:pStyle w:val="Prrafodelista"/>
        <w:widowControl/>
        <w:tabs>
          <w:tab w:val="left" w:pos="1560"/>
        </w:tabs>
        <w:spacing w:after="200" w:line="360" w:lineRule="auto"/>
        <w:ind w:firstLineChars="0" w:firstLine="0"/>
        <w:contextualSpacing/>
        <w:rPr>
          <w:rFonts w:ascii="Cambria" w:hAnsi="Cambria" w:cs="Times New Roman"/>
          <w:sz w:val="24"/>
          <w:lang w:val="es-ES"/>
        </w:rPr>
      </w:pPr>
    </w:p>
    <w:p w:rsidR="00482A72" w:rsidRPr="00050EFD" w:rsidRDefault="00442153" w:rsidP="00050EFD">
      <w:pPr>
        <w:pStyle w:val="Prrafodelista"/>
        <w:widowControl/>
        <w:tabs>
          <w:tab w:val="left" w:pos="1560"/>
        </w:tabs>
        <w:spacing w:after="200" w:line="360" w:lineRule="auto"/>
        <w:ind w:firstLineChars="0" w:firstLine="0"/>
        <w:contextualSpacing/>
        <w:rPr>
          <w:rFonts w:ascii="Cambria" w:hAnsi="Cambria" w:cs="Times New Roman"/>
          <w:sz w:val="24"/>
          <w:lang w:val="es-ES"/>
        </w:rPr>
      </w:pPr>
      <w:r w:rsidRPr="00050EFD">
        <w:rPr>
          <w:rFonts w:ascii="Cambria" w:hAnsi="Cambria" w:cs="Times New Roman"/>
          <w:sz w:val="24"/>
          <w:lang w:val="es-ES"/>
        </w:rPr>
        <w:t>Para concluir</w:t>
      </w:r>
      <w:r w:rsidR="006C2463" w:rsidRPr="00050EFD">
        <w:rPr>
          <w:rFonts w:ascii="Cambria" w:hAnsi="Cambria" w:cs="Times New Roman"/>
          <w:sz w:val="24"/>
          <w:lang w:val="es-ES"/>
        </w:rPr>
        <w:t>,</w:t>
      </w:r>
      <w:r w:rsidRPr="00050EFD">
        <w:rPr>
          <w:rFonts w:ascii="Cambria" w:hAnsi="Cambria" w:cs="Times New Roman"/>
          <w:sz w:val="24"/>
          <w:lang w:val="es-ES"/>
        </w:rPr>
        <w:t xml:space="preserve"> cabe destacar que</w:t>
      </w:r>
      <w:r w:rsidR="006C2463" w:rsidRPr="00050EFD">
        <w:rPr>
          <w:rFonts w:ascii="Cambria" w:hAnsi="Cambria" w:cs="Times New Roman"/>
          <w:sz w:val="24"/>
          <w:lang w:val="es-ES"/>
        </w:rPr>
        <w:t xml:space="preserve"> ambas partes se encuentran con </w:t>
      </w:r>
      <w:r w:rsidRPr="00050EFD">
        <w:rPr>
          <w:rFonts w:ascii="Cambria" w:hAnsi="Cambria" w:cs="Times New Roman"/>
          <w:sz w:val="24"/>
          <w:lang w:val="es-ES"/>
        </w:rPr>
        <w:t>el</w:t>
      </w:r>
      <w:r w:rsidR="0039642D" w:rsidRPr="00050EFD">
        <w:rPr>
          <w:rFonts w:ascii="Cambria" w:hAnsi="Cambria" w:cs="Times New Roman"/>
          <w:sz w:val="24"/>
          <w:lang w:val="es-ES"/>
        </w:rPr>
        <w:t xml:space="preserve"> </w:t>
      </w:r>
      <w:r w:rsidR="006C2463" w:rsidRPr="00050EFD">
        <w:rPr>
          <w:rFonts w:ascii="Cambria" w:hAnsi="Cambria" w:cs="Times New Roman"/>
          <w:sz w:val="24"/>
          <w:lang w:val="es-ES"/>
        </w:rPr>
        <w:t xml:space="preserve">problema del envejecimiento femenino, </w:t>
      </w:r>
      <w:r w:rsidRPr="00050EFD">
        <w:rPr>
          <w:rFonts w:ascii="Cambria" w:hAnsi="Cambria" w:cs="Times New Roman"/>
          <w:sz w:val="24"/>
          <w:lang w:val="es-ES"/>
        </w:rPr>
        <w:t xml:space="preserve">donde en un contexto de desigualdad no resuelta, </w:t>
      </w:r>
      <w:r w:rsidR="006C2463" w:rsidRPr="00050EFD">
        <w:rPr>
          <w:rFonts w:ascii="Cambria" w:hAnsi="Cambria" w:cs="Times New Roman"/>
          <w:sz w:val="24"/>
          <w:lang w:val="es-ES"/>
        </w:rPr>
        <w:t>las</w:t>
      </w:r>
      <w:r w:rsidRPr="00050EFD">
        <w:rPr>
          <w:rFonts w:ascii="Cambria" w:hAnsi="Cambria" w:cs="Times New Roman"/>
          <w:sz w:val="24"/>
          <w:lang w:val="es-ES"/>
        </w:rPr>
        <w:t xml:space="preserve"> mujeres mayores se convierten</w:t>
      </w:r>
      <w:r w:rsidR="006C2463" w:rsidRPr="00050EFD">
        <w:rPr>
          <w:rFonts w:ascii="Cambria" w:hAnsi="Cambria" w:cs="Times New Roman"/>
          <w:sz w:val="24"/>
          <w:lang w:val="es-ES"/>
        </w:rPr>
        <w:t xml:space="preserve"> en l</w:t>
      </w:r>
      <w:r w:rsidR="0039642D" w:rsidRPr="00050EFD">
        <w:rPr>
          <w:rFonts w:ascii="Cambria" w:hAnsi="Cambria" w:cs="Times New Roman"/>
          <w:sz w:val="24"/>
          <w:lang w:val="es-ES"/>
        </w:rPr>
        <w:t>a</w:t>
      </w:r>
      <w:r w:rsidR="006C2463" w:rsidRPr="00050EFD">
        <w:rPr>
          <w:rFonts w:ascii="Cambria" w:hAnsi="Cambria" w:cs="Times New Roman"/>
          <w:sz w:val="24"/>
          <w:lang w:val="es-ES"/>
        </w:rPr>
        <w:t xml:space="preserve">s más vulnerables. </w:t>
      </w:r>
      <w:r w:rsidR="004A5554" w:rsidRPr="00050EFD">
        <w:rPr>
          <w:rFonts w:ascii="Cambria" w:hAnsi="Cambria" w:cs="Times New Roman"/>
          <w:sz w:val="24"/>
          <w:lang w:val="es-ES"/>
        </w:rPr>
        <w:t xml:space="preserve"> Tanto en</w:t>
      </w:r>
      <w:r w:rsidRPr="00050EFD">
        <w:rPr>
          <w:rFonts w:ascii="Cambria" w:hAnsi="Cambria" w:cs="Times New Roman"/>
          <w:sz w:val="24"/>
          <w:lang w:val="es-ES"/>
        </w:rPr>
        <w:t xml:space="preserve"> algunas provincias del interior de China, como varios </w:t>
      </w:r>
      <w:r w:rsidR="004A5554" w:rsidRPr="00050EFD">
        <w:rPr>
          <w:rFonts w:ascii="Cambria" w:hAnsi="Cambria" w:cs="Times New Roman"/>
          <w:sz w:val="24"/>
          <w:lang w:val="es-ES"/>
        </w:rPr>
        <w:t>países</w:t>
      </w:r>
      <w:r w:rsidRPr="00050EFD">
        <w:rPr>
          <w:rFonts w:ascii="Cambria" w:hAnsi="Cambria" w:cs="Times New Roman"/>
          <w:sz w:val="24"/>
          <w:lang w:val="es-ES"/>
        </w:rPr>
        <w:t xml:space="preserve"> de la región latinoamericana, l</w:t>
      </w:r>
      <w:r w:rsidR="006C2463" w:rsidRPr="00050EFD">
        <w:rPr>
          <w:rFonts w:ascii="Cambria" w:hAnsi="Cambria" w:cs="Times New Roman"/>
          <w:sz w:val="24"/>
          <w:lang w:val="es-ES"/>
        </w:rPr>
        <w:t>as mujeres con una edad más de 65 años, sob</w:t>
      </w:r>
      <w:r w:rsidRPr="00050EFD">
        <w:rPr>
          <w:rFonts w:ascii="Cambria" w:hAnsi="Cambria" w:cs="Times New Roman"/>
          <w:sz w:val="24"/>
          <w:lang w:val="es-ES"/>
        </w:rPr>
        <w:t>re todo, en las zonas rurales, no tienen</w:t>
      </w:r>
      <w:r w:rsidR="006C2463" w:rsidRPr="00050EFD">
        <w:rPr>
          <w:rFonts w:ascii="Cambria" w:hAnsi="Cambria" w:cs="Times New Roman"/>
          <w:sz w:val="24"/>
          <w:lang w:val="es-ES"/>
        </w:rPr>
        <w:t xml:space="preserve"> en la cobertu</w:t>
      </w:r>
      <w:r w:rsidRPr="00050EFD">
        <w:rPr>
          <w:rFonts w:ascii="Cambria" w:hAnsi="Cambria" w:cs="Times New Roman"/>
          <w:sz w:val="24"/>
          <w:lang w:val="es-ES"/>
        </w:rPr>
        <w:t>ra del sistema social, siendo</w:t>
      </w:r>
      <w:r w:rsidR="006C2463" w:rsidRPr="00050EFD">
        <w:rPr>
          <w:rFonts w:ascii="Cambria" w:hAnsi="Cambria" w:cs="Times New Roman"/>
          <w:sz w:val="24"/>
          <w:lang w:val="es-ES"/>
        </w:rPr>
        <w:t xml:space="preserve"> el grupo más afectado por no gozar de condiciones suficientes para </w:t>
      </w:r>
      <w:r w:rsidR="007C3684" w:rsidRPr="00050EFD">
        <w:rPr>
          <w:rFonts w:ascii="Cambria" w:hAnsi="Cambria" w:cs="Times New Roman"/>
          <w:sz w:val="24"/>
          <w:lang w:val="es-ES"/>
        </w:rPr>
        <w:t>disfrutar</w:t>
      </w:r>
      <w:r w:rsidR="006C2463" w:rsidRPr="00050EFD">
        <w:rPr>
          <w:rFonts w:ascii="Cambria" w:hAnsi="Cambria" w:cs="Times New Roman"/>
          <w:sz w:val="24"/>
          <w:lang w:val="es-ES"/>
        </w:rPr>
        <w:t xml:space="preserve"> u</w:t>
      </w:r>
      <w:r w:rsidR="00482A72" w:rsidRPr="00050EFD">
        <w:rPr>
          <w:rFonts w:ascii="Cambria" w:hAnsi="Cambria" w:cs="Times New Roman"/>
          <w:sz w:val="24"/>
          <w:lang w:val="es-ES"/>
        </w:rPr>
        <w:t xml:space="preserve">na jubilación o una pensión mínima. El agravante es </w:t>
      </w:r>
      <w:r w:rsidR="00050EFD" w:rsidRPr="00050EFD">
        <w:rPr>
          <w:rFonts w:ascii="Cambria" w:hAnsi="Cambria" w:cs="Times New Roman"/>
          <w:sz w:val="24"/>
          <w:lang w:val="es-ES"/>
        </w:rPr>
        <w:t>que,</w:t>
      </w:r>
      <w:r w:rsidR="00482A72" w:rsidRPr="00050EFD">
        <w:rPr>
          <w:rFonts w:ascii="Cambria" w:hAnsi="Cambria" w:cs="Times New Roman"/>
          <w:sz w:val="24"/>
          <w:lang w:val="es-ES"/>
        </w:rPr>
        <w:t xml:space="preserve"> dado que ya no están en condiciones de trabajar</w:t>
      </w:r>
      <w:r w:rsidR="006C2463" w:rsidRPr="00050EFD">
        <w:rPr>
          <w:rFonts w:ascii="Cambria" w:hAnsi="Cambria" w:cs="Times New Roman"/>
          <w:sz w:val="24"/>
          <w:lang w:val="es-ES"/>
        </w:rPr>
        <w:t>, el problema de env</w:t>
      </w:r>
      <w:r w:rsidR="004A5554" w:rsidRPr="00050EFD">
        <w:rPr>
          <w:rFonts w:ascii="Cambria" w:hAnsi="Cambria" w:cs="Times New Roman"/>
          <w:sz w:val="24"/>
          <w:lang w:val="es-ES"/>
        </w:rPr>
        <w:t>ejecimiento está muy vinculado al</w:t>
      </w:r>
      <w:r w:rsidR="006C2463" w:rsidRPr="00050EFD">
        <w:rPr>
          <w:rFonts w:ascii="Cambria" w:hAnsi="Cambria" w:cs="Times New Roman"/>
          <w:sz w:val="24"/>
          <w:lang w:val="es-ES"/>
        </w:rPr>
        <w:t xml:space="preserve"> sistema de la protección social. </w:t>
      </w:r>
    </w:p>
    <w:p w:rsidR="00482A72" w:rsidRPr="00050EFD" w:rsidRDefault="00482A72" w:rsidP="00050EFD">
      <w:pPr>
        <w:pStyle w:val="Prrafodelista"/>
        <w:widowControl/>
        <w:tabs>
          <w:tab w:val="left" w:pos="1200"/>
        </w:tabs>
        <w:spacing w:after="200" w:line="360" w:lineRule="auto"/>
        <w:ind w:firstLineChars="0" w:firstLine="0"/>
        <w:contextualSpacing/>
        <w:rPr>
          <w:rFonts w:ascii="Cambria" w:hAnsi="Cambria" w:cs="Times New Roman"/>
          <w:sz w:val="24"/>
          <w:lang w:val="es-ES"/>
        </w:rPr>
      </w:pPr>
      <w:r w:rsidRPr="00050EFD">
        <w:rPr>
          <w:rFonts w:ascii="Cambria" w:hAnsi="Cambria" w:cs="Times New Roman"/>
          <w:sz w:val="24"/>
          <w:lang w:val="es-ES"/>
        </w:rPr>
        <w:tab/>
      </w:r>
      <w:r w:rsidR="007C3684" w:rsidRPr="00050EFD">
        <w:rPr>
          <w:rFonts w:ascii="Cambria" w:hAnsi="Cambria" w:cs="Times New Roman"/>
          <w:sz w:val="24"/>
          <w:lang w:val="es-ES"/>
        </w:rPr>
        <w:t>P</w:t>
      </w:r>
      <w:r w:rsidRPr="00050EFD">
        <w:rPr>
          <w:rFonts w:ascii="Cambria" w:hAnsi="Cambria" w:cs="Times New Roman"/>
          <w:sz w:val="24"/>
          <w:lang w:val="es-ES"/>
        </w:rPr>
        <w:t>or ello</w:t>
      </w:r>
      <w:r w:rsidR="006C2463" w:rsidRPr="00050EFD">
        <w:rPr>
          <w:rFonts w:ascii="Cambria" w:hAnsi="Cambria" w:cs="Times New Roman"/>
          <w:sz w:val="24"/>
          <w:lang w:val="es-ES"/>
        </w:rPr>
        <w:t xml:space="preserve">, </w:t>
      </w:r>
      <w:r w:rsidRPr="00050EFD">
        <w:rPr>
          <w:rFonts w:ascii="Cambria" w:hAnsi="Cambria" w:cs="Times New Roman"/>
          <w:sz w:val="24"/>
          <w:lang w:val="es-ES"/>
        </w:rPr>
        <w:t xml:space="preserve">y para encarar una solución conjunta, y en el marco de la cooperación Sur-Sur, </w:t>
      </w:r>
      <w:r w:rsidR="007C3684" w:rsidRPr="00050EFD">
        <w:rPr>
          <w:rFonts w:ascii="Cambria" w:hAnsi="Cambria" w:cs="Times New Roman"/>
          <w:sz w:val="24"/>
          <w:lang w:val="es-ES"/>
        </w:rPr>
        <w:t xml:space="preserve">se </w:t>
      </w:r>
      <w:r w:rsidRPr="00050EFD">
        <w:rPr>
          <w:rFonts w:ascii="Cambria" w:hAnsi="Cambria" w:cs="Times New Roman"/>
          <w:sz w:val="24"/>
          <w:lang w:val="es-ES"/>
        </w:rPr>
        <w:t>puede colaborar con</w:t>
      </w:r>
      <w:r w:rsidR="006C2463" w:rsidRPr="00050EFD">
        <w:rPr>
          <w:rFonts w:ascii="Cambria" w:hAnsi="Cambria" w:cs="Times New Roman"/>
          <w:sz w:val="24"/>
          <w:lang w:val="es-ES"/>
        </w:rPr>
        <w:t xml:space="preserve"> or</w:t>
      </w:r>
      <w:r w:rsidRPr="00050EFD">
        <w:rPr>
          <w:rFonts w:ascii="Cambria" w:hAnsi="Cambria" w:cs="Times New Roman"/>
          <w:sz w:val="24"/>
          <w:lang w:val="es-ES"/>
        </w:rPr>
        <w:t>ganizaciones internacionales como la</w:t>
      </w:r>
      <w:r w:rsidR="006C2463" w:rsidRPr="00050EFD">
        <w:rPr>
          <w:rFonts w:ascii="Cambria" w:hAnsi="Cambria" w:cs="Times New Roman"/>
          <w:sz w:val="24"/>
          <w:lang w:val="es-ES"/>
        </w:rPr>
        <w:t xml:space="preserve"> ONU, </w:t>
      </w:r>
      <w:r w:rsidRPr="00050EFD">
        <w:rPr>
          <w:rFonts w:ascii="Cambria" w:hAnsi="Cambria" w:cs="Times New Roman"/>
          <w:sz w:val="24"/>
          <w:lang w:val="es-ES"/>
        </w:rPr>
        <w:t xml:space="preserve">la </w:t>
      </w:r>
      <w:r w:rsidR="006C2463" w:rsidRPr="00050EFD">
        <w:rPr>
          <w:rFonts w:ascii="Cambria" w:hAnsi="Cambria" w:cs="Times New Roman"/>
          <w:sz w:val="24"/>
          <w:lang w:val="es-ES"/>
        </w:rPr>
        <w:t>CEPAL,</w:t>
      </w:r>
      <w:r w:rsidR="001F23D1" w:rsidRPr="00050EFD">
        <w:rPr>
          <w:rFonts w:ascii="Cambria" w:hAnsi="Cambria" w:cs="Times New Roman"/>
          <w:sz w:val="24"/>
          <w:lang w:val="es-ES"/>
        </w:rPr>
        <w:t xml:space="preserve"> </w:t>
      </w:r>
      <w:r w:rsidRPr="00050EFD">
        <w:rPr>
          <w:rFonts w:ascii="Cambria" w:hAnsi="Cambria" w:cs="Times New Roman"/>
          <w:sz w:val="24"/>
          <w:lang w:val="es-ES"/>
        </w:rPr>
        <w:t xml:space="preserve">y el </w:t>
      </w:r>
      <w:r w:rsidR="001F23D1" w:rsidRPr="00050EFD">
        <w:rPr>
          <w:rFonts w:ascii="Cambria" w:hAnsi="Cambria" w:cs="Times New Roman"/>
          <w:sz w:val="24"/>
          <w:lang w:val="es-ES"/>
        </w:rPr>
        <w:t>Banco Mundial,</w:t>
      </w:r>
      <w:r w:rsidR="006C2463" w:rsidRPr="00050EFD">
        <w:rPr>
          <w:rFonts w:ascii="Cambria" w:hAnsi="Cambria" w:cs="Times New Roman"/>
          <w:sz w:val="24"/>
          <w:lang w:val="es-ES"/>
        </w:rPr>
        <w:t xml:space="preserve"> </w:t>
      </w:r>
      <w:r w:rsidR="007C3684" w:rsidRPr="00050EFD">
        <w:rPr>
          <w:rFonts w:ascii="Cambria" w:hAnsi="Cambria" w:cs="Times New Roman"/>
          <w:sz w:val="24"/>
          <w:lang w:val="es-ES"/>
        </w:rPr>
        <w:t>y</w:t>
      </w:r>
      <w:r w:rsidR="006C2463" w:rsidRPr="00050EFD">
        <w:rPr>
          <w:rFonts w:ascii="Cambria" w:hAnsi="Cambria" w:cs="Times New Roman"/>
          <w:sz w:val="24"/>
          <w:lang w:val="es-ES"/>
        </w:rPr>
        <w:t xml:space="preserve"> aprender </w:t>
      </w:r>
      <w:r w:rsidRPr="00050EFD">
        <w:rPr>
          <w:rFonts w:ascii="Cambria" w:hAnsi="Cambria" w:cs="Times New Roman"/>
          <w:sz w:val="24"/>
          <w:lang w:val="es-ES"/>
        </w:rPr>
        <w:t xml:space="preserve">de </w:t>
      </w:r>
      <w:r w:rsidR="006C2463" w:rsidRPr="00050EFD">
        <w:rPr>
          <w:rFonts w:ascii="Cambria" w:hAnsi="Cambria" w:cs="Times New Roman"/>
          <w:sz w:val="24"/>
          <w:lang w:val="es-ES"/>
        </w:rPr>
        <w:t xml:space="preserve">las experiencias </w:t>
      </w:r>
      <w:r w:rsidR="007C3684" w:rsidRPr="00050EFD">
        <w:rPr>
          <w:rFonts w:ascii="Cambria" w:hAnsi="Cambria" w:cs="Times New Roman"/>
          <w:sz w:val="24"/>
          <w:lang w:val="es-ES"/>
        </w:rPr>
        <w:t>exitosa</w:t>
      </w:r>
      <w:r w:rsidRPr="00050EFD">
        <w:rPr>
          <w:rFonts w:ascii="Cambria" w:hAnsi="Cambria" w:cs="Times New Roman"/>
          <w:sz w:val="24"/>
          <w:lang w:val="es-ES"/>
        </w:rPr>
        <w:t>s de los países que lograron superar ese problema</w:t>
      </w:r>
      <w:r w:rsidR="001F23D1" w:rsidRPr="00050EFD">
        <w:rPr>
          <w:rFonts w:ascii="Cambria" w:hAnsi="Cambria" w:cs="Times New Roman"/>
          <w:sz w:val="24"/>
          <w:lang w:val="es-ES"/>
        </w:rPr>
        <w:t>, con el fin de encontrar un camino adecuado</w:t>
      </w:r>
      <w:r w:rsidRPr="00050EFD">
        <w:rPr>
          <w:rFonts w:ascii="Cambria" w:hAnsi="Cambria" w:cs="Times New Roman"/>
          <w:sz w:val="24"/>
          <w:lang w:val="es-ES"/>
        </w:rPr>
        <w:t xml:space="preserve"> y que se adapte a la realidad de los países del Sur global en cuestión como China y los de América Latina</w:t>
      </w:r>
      <w:r w:rsidR="001F23D1" w:rsidRPr="00050EFD">
        <w:rPr>
          <w:rFonts w:ascii="Cambria" w:hAnsi="Cambria" w:cs="Times New Roman"/>
          <w:sz w:val="24"/>
          <w:lang w:val="es-ES"/>
        </w:rPr>
        <w:t xml:space="preserve">. </w:t>
      </w:r>
      <w:r w:rsidRPr="00050EFD">
        <w:rPr>
          <w:rFonts w:ascii="Cambria" w:hAnsi="Cambria" w:cs="Times New Roman"/>
          <w:sz w:val="24"/>
          <w:lang w:val="es-ES"/>
        </w:rPr>
        <w:t>En este sentido, las políticas públicas resultan fundamentales ya que pueden garantizar r</w:t>
      </w:r>
      <w:r w:rsidR="007C3684" w:rsidRPr="00050EFD">
        <w:rPr>
          <w:rFonts w:ascii="Cambria" w:hAnsi="Cambria" w:cs="Times New Roman"/>
          <w:sz w:val="24"/>
          <w:lang w:val="es-ES"/>
        </w:rPr>
        <w:t>emedios</w:t>
      </w:r>
      <w:r w:rsidRPr="00050EFD">
        <w:rPr>
          <w:rFonts w:ascii="Cambria" w:hAnsi="Cambria" w:cs="Times New Roman"/>
          <w:sz w:val="24"/>
          <w:lang w:val="es-ES"/>
        </w:rPr>
        <w:t>,</w:t>
      </w:r>
      <w:r w:rsidR="007C3684" w:rsidRPr="00050EFD">
        <w:rPr>
          <w:rFonts w:ascii="Cambria" w:hAnsi="Cambria" w:cs="Times New Roman"/>
          <w:sz w:val="24"/>
          <w:lang w:val="es-ES"/>
        </w:rPr>
        <w:t xml:space="preserve"> a</w:t>
      </w:r>
      <w:r w:rsidRPr="00050EFD">
        <w:rPr>
          <w:rFonts w:ascii="Cambria" w:hAnsi="Cambria" w:cs="Times New Roman"/>
          <w:sz w:val="24"/>
          <w:lang w:val="es-ES"/>
        </w:rPr>
        <w:t xml:space="preserve">plazar la </w:t>
      </w:r>
      <w:r w:rsidRPr="00050EFD">
        <w:rPr>
          <w:rFonts w:ascii="Cambria" w:hAnsi="Cambria" w:cs="Times New Roman"/>
          <w:sz w:val="24"/>
          <w:lang w:val="es-ES"/>
        </w:rPr>
        <w:lastRenderedPageBreak/>
        <w:t>edad jubilatoria</w:t>
      </w:r>
      <w:r w:rsidR="006C2463" w:rsidRPr="00050EFD">
        <w:rPr>
          <w:rFonts w:ascii="Cambria" w:hAnsi="Cambria" w:cs="Times New Roman"/>
          <w:sz w:val="24"/>
          <w:lang w:val="es-ES"/>
        </w:rPr>
        <w:t xml:space="preserve">, garantizar la </w:t>
      </w:r>
      <w:r w:rsidRPr="00050EFD">
        <w:rPr>
          <w:rFonts w:ascii="Cambria" w:hAnsi="Cambria" w:cs="Times New Roman"/>
          <w:sz w:val="24"/>
          <w:lang w:val="es-ES"/>
        </w:rPr>
        <w:t>jubilación para quienes no poseen</w:t>
      </w:r>
      <w:r w:rsidR="006C2463" w:rsidRPr="00050EFD">
        <w:rPr>
          <w:rFonts w:ascii="Cambria" w:hAnsi="Cambria" w:cs="Times New Roman"/>
          <w:sz w:val="24"/>
          <w:lang w:val="es-ES"/>
        </w:rPr>
        <w:t>, complementar el sistema de segur</w:t>
      </w:r>
      <w:r w:rsidR="007C3684" w:rsidRPr="00050EFD">
        <w:rPr>
          <w:rFonts w:ascii="Cambria" w:hAnsi="Cambria" w:cs="Times New Roman"/>
          <w:sz w:val="24"/>
          <w:lang w:val="es-ES"/>
        </w:rPr>
        <w:t>idad</w:t>
      </w:r>
      <w:r w:rsidR="006C2463" w:rsidRPr="00050EFD">
        <w:rPr>
          <w:rFonts w:ascii="Cambria" w:hAnsi="Cambria" w:cs="Times New Roman"/>
          <w:sz w:val="24"/>
          <w:lang w:val="es-ES"/>
        </w:rPr>
        <w:t xml:space="preserve"> social para toda la sociedad, </w:t>
      </w:r>
      <w:r w:rsidR="007C3684" w:rsidRPr="00050EFD">
        <w:rPr>
          <w:rFonts w:ascii="Cambria" w:hAnsi="Cambria" w:cs="Times New Roman"/>
          <w:sz w:val="24"/>
          <w:lang w:val="es-ES"/>
        </w:rPr>
        <w:t xml:space="preserve">construir </w:t>
      </w:r>
      <w:r w:rsidR="006C2463" w:rsidRPr="00050EFD">
        <w:rPr>
          <w:rFonts w:ascii="Cambria" w:hAnsi="Cambria" w:cs="Times New Roman"/>
          <w:sz w:val="24"/>
          <w:lang w:val="es-ES"/>
        </w:rPr>
        <w:t>casa</w:t>
      </w:r>
      <w:r w:rsidR="007C3684" w:rsidRPr="00050EFD">
        <w:rPr>
          <w:rFonts w:ascii="Cambria" w:hAnsi="Cambria" w:cs="Times New Roman"/>
          <w:sz w:val="24"/>
          <w:lang w:val="es-ES"/>
        </w:rPr>
        <w:t>s</w:t>
      </w:r>
      <w:r w:rsidR="006C2463" w:rsidRPr="00050EFD">
        <w:rPr>
          <w:rFonts w:ascii="Cambria" w:hAnsi="Cambria" w:cs="Times New Roman"/>
          <w:sz w:val="24"/>
          <w:lang w:val="es-ES"/>
        </w:rPr>
        <w:t xml:space="preserve"> de cuidado a los mayores</w:t>
      </w:r>
      <w:r w:rsidR="007C3684" w:rsidRPr="00050EFD">
        <w:rPr>
          <w:rFonts w:ascii="Cambria" w:hAnsi="Cambria" w:cs="Times New Roman"/>
          <w:sz w:val="24"/>
          <w:lang w:val="es-ES"/>
        </w:rPr>
        <w:t>,</w:t>
      </w:r>
      <w:r w:rsidR="006C2463" w:rsidRPr="00050EFD">
        <w:rPr>
          <w:rFonts w:ascii="Cambria" w:hAnsi="Cambria" w:cs="Times New Roman"/>
          <w:sz w:val="24"/>
          <w:lang w:val="es-ES"/>
        </w:rPr>
        <w:t xml:space="preserve"> </w:t>
      </w:r>
      <w:r w:rsidRPr="00050EFD">
        <w:rPr>
          <w:rFonts w:ascii="Cambria" w:hAnsi="Cambria" w:cs="Times New Roman"/>
          <w:sz w:val="24"/>
          <w:lang w:val="es-ES"/>
        </w:rPr>
        <w:t xml:space="preserve">y </w:t>
      </w:r>
      <w:r w:rsidR="007C3684" w:rsidRPr="00050EFD">
        <w:rPr>
          <w:rFonts w:ascii="Cambria" w:hAnsi="Cambria" w:cs="Times New Roman"/>
          <w:sz w:val="24"/>
          <w:lang w:val="es-ES"/>
        </w:rPr>
        <w:t>ampliar s</w:t>
      </w:r>
      <w:r w:rsidR="006C2463" w:rsidRPr="00050EFD">
        <w:rPr>
          <w:rFonts w:ascii="Cambria" w:hAnsi="Cambria" w:cs="Times New Roman"/>
          <w:sz w:val="24"/>
          <w:lang w:val="es-ES"/>
        </w:rPr>
        <w:t>istema sanitario de la comunidad</w:t>
      </w:r>
      <w:r w:rsidR="007C3684" w:rsidRPr="00050EFD">
        <w:rPr>
          <w:rFonts w:ascii="Cambria" w:hAnsi="Cambria" w:cs="Times New Roman"/>
          <w:sz w:val="24"/>
          <w:lang w:val="es-ES"/>
        </w:rPr>
        <w:t>.</w:t>
      </w:r>
    </w:p>
    <w:p w:rsidR="006C2463" w:rsidRPr="00050EFD" w:rsidRDefault="00482A72" w:rsidP="00050EFD">
      <w:pPr>
        <w:pStyle w:val="Prrafodelista"/>
        <w:widowControl/>
        <w:tabs>
          <w:tab w:val="left" w:pos="600"/>
        </w:tabs>
        <w:spacing w:after="200" w:line="360" w:lineRule="auto"/>
        <w:ind w:firstLineChars="0" w:firstLine="0"/>
        <w:contextualSpacing/>
        <w:rPr>
          <w:rFonts w:ascii="Cambria" w:hAnsi="Cambria" w:cs="Times New Roman"/>
          <w:sz w:val="24"/>
          <w:lang w:val="es-ES"/>
        </w:rPr>
      </w:pPr>
      <w:r w:rsidRPr="00050EFD">
        <w:rPr>
          <w:rFonts w:ascii="Cambria" w:hAnsi="Cambria" w:cs="Times New Roman"/>
          <w:sz w:val="24"/>
          <w:lang w:val="es-ES"/>
        </w:rPr>
        <w:tab/>
        <w:t>Estas políticas públicas en concreto, hacen la diferencia a la hora de combatir la pobreza, en especial la pobreza femenina. La disparidad de género es una deuda que un tienen los países del Sur global y solo compartiendo estrategias de cooperación es que se puede dar un salto cualitativo en la mejora buscada.</w:t>
      </w:r>
      <w:r w:rsidR="00F4359C" w:rsidRPr="00050EFD">
        <w:rPr>
          <w:rFonts w:ascii="Cambria" w:hAnsi="Cambria" w:cs="Times New Roman"/>
          <w:sz w:val="24"/>
          <w:lang w:val="es-ES"/>
        </w:rPr>
        <w:t xml:space="preserve"> China y América Latina comparten problemáticas comunes, pero a través de la cooperación Sur-Sur pueden compartir soluciones comunes. De esta manera el nuevo orden internacional que se avecina podrá hacer una diferencia con el viejo orden neoliberal </w:t>
      </w:r>
      <w:r w:rsidR="004A5554" w:rsidRPr="00050EFD">
        <w:rPr>
          <w:rFonts w:ascii="Cambria" w:hAnsi="Cambria" w:cs="Times New Roman"/>
          <w:sz w:val="24"/>
          <w:lang w:val="es-ES"/>
        </w:rPr>
        <w:t xml:space="preserve">de la </w:t>
      </w:r>
      <w:r w:rsidR="00F4359C" w:rsidRPr="00050EFD">
        <w:rPr>
          <w:rFonts w:ascii="Cambria" w:hAnsi="Cambria" w:cs="Times New Roman"/>
          <w:sz w:val="24"/>
          <w:lang w:val="es-ES"/>
        </w:rPr>
        <w:t>post Guerra Fría.</w:t>
      </w:r>
      <w:r w:rsidRPr="00050EFD">
        <w:rPr>
          <w:rFonts w:ascii="Cambria" w:hAnsi="Cambria" w:cs="Times New Roman"/>
          <w:sz w:val="24"/>
          <w:lang w:val="es-ES"/>
        </w:rPr>
        <w:t xml:space="preserve"> </w:t>
      </w:r>
      <w:r w:rsidR="007C3684" w:rsidRPr="00050EFD">
        <w:rPr>
          <w:rFonts w:ascii="Cambria" w:hAnsi="Cambria" w:cs="Times New Roman"/>
          <w:sz w:val="24"/>
          <w:lang w:val="es-ES"/>
        </w:rPr>
        <w:t xml:space="preserve"> </w:t>
      </w:r>
      <w:r w:rsidR="006C2463" w:rsidRPr="00050EFD">
        <w:rPr>
          <w:rFonts w:ascii="Cambria" w:hAnsi="Cambria" w:cs="Times New Roman"/>
          <w:sz w:val="24"/>
          <w:lang w:val="es-ES"/>
        </w:rPr>
        <w:t xml:space="preserve"> </w:t>
      </w:r>
    </w:p>
    <w:p w:rsidR="0039642D" w:rsidRPr="00050EFD" w:rsidRDefault="0039642D" w:rsidP="00050EFD">
      <w:pPr>
        <w:pStyle w:val="Prrafodelista"/>
        <w:widowControl/>
        <w:tabs>
          <w:tab w:val="left" w:pos="1560"/>
        </w:tabs>
        <w:spacing w:after="200" w:line="360" w:lineRule="auto"/>
        <w:ind w:firstLineChars="0" w:firstLine="0"/>
        <w:contextualSpacing/>
        <w:rPr>
          <w:rFonts w:ascii="Cambria" w:hAnsi="Cambria" w:cs="Times New Roman"/>
          <w:sz w:val="24"/>
          <w:lang w:val="es-ES"/>
        </w:rPr>
      </w:pPr>
    </w:p>
    <w:p w:rsidR="006C2463" w:rsidRPr="00050EFD" w:rsidRDefault="006C2463" w:rsidP="00050EFD">
      <w:pPr>
        <w:tabs>
          <w:tab w:val="left" w:pos="1560"/>
        </w:tabs>
        <w:spacing w:line="360" w:lineRule="auto"/>
        <w:rPr>
          <w:rFonts w:ascii="Cambria" w:hAnsi="Cambria" w:cs="Times New Roman"/>
          <w:sz w:val="24"/>
          <w:lang w:val="es-ES"/>
        </w:rPr>
      </w:pPr>
    </w:p>
    <w:p w:rsidR="006C2463" w:rsidRPr="00050EFD" w:rsidRDefault="004A1612" w:rsidP="00050EFD">
      <w:pPr>
        <w:tabs>
          <w:tab w:val="left" w:pos="1560"/>
        </w:tabs>
        <w:spacing w:line="360" w:lineRule="auto"/>
        <w:rPr>
          <w:rFonts w:ascii="Cambria" w:hAnsi="Cambria" w:cs="Times New Roman"/>
          <w:sz w:val="24"/>
          <w:shd w:val="clear" w:color="auto" w:fill="FFFFFF"/>
          <w:lang w:val="es-AR"/>
        </w:rPr>
      </w:pPr>
      <w:r w:rsidRPr="00050EFD">
        <w:rPr>
          <w:rFonts w:ascii="Cambria" w:hAnsi="Cambria" w:cs="Times New Roman"/>
          <w:b/>
          <w:bCs/>
          <w:sz w:val="24"/>
          <w:lang w:val="es-ES"/>
        </w:rPr>
        <w:t>Bibliografía</w:t>
      </w:r>
      <w:r w:rsidRPr="00050EFD">
        <w:rPr>
          <w:rFonts w:ascii="Cambria" w:hAnsi="Cambria" w:cs="Times New Roman"/>
          <w:sz w:val="24"/>
          <w:shd w:val="clear" w:color="auto" w:fill="FFFFFF"/>
          <w:lang w:val="es-AR"/>
        </w:rPr>
        <w:t xml:space="preserve"> </w:t>
      </w:r>
    </w:p>
    <w:p w:rsidR="00175F3E" w:rsidRPr="00050EFD" w:rsidRDefault="00175F3E" w:rsidP="00050EFD">
      <w:pPr>
        <w:spacing w:line="360" w:lineRule="auto"/>
        <w:ind w:left="567" w:hanging="567"/>
        <w:rPr>
          <w:rFonts w:ascii="Cambria" w:hAnsi="Cambria" w:cs="Times New Roman"/>
          <w:i/>
          <w:iCs/>
          <w:sz w:val="24"/>
          <w:shd w:val="clear" w:color="auto" w:fill="FFFFFF"/>
          <w:lang w:val="es-AR"/>
        </w:rPr>
      </w:pPr>
      <w:r w:rsidRPr="00050EFD">
        <w:rPr>
          <w:rFonts w:ascii="Cambria" w:hAnsi="Cambria" w:cs="Times New Roman"/>
          <w:sz w:val="24"/>
          <w:shd w:val="clear" w:color="auto" w:fill="FFFFFF"/>
          <w:lang w:val="es-AR"/>
        </w:rPr>
        <w:t>Consejo Económico y Político de América Latina [CEPAL] (2023).</w:t>
      </w:r>
      <w:r w:rsidRPr="00050EFD">
        <w:rPr>
          <w:rFonts w:ascii="Cambria" w:hAnsi="Cambria" w:cs="Times New Roman"/>
          <w:i/>
          <w:iCs/>
          <w:sz w:val="24"/>
          <w:shd w:val="clear" w:color="auto" w:fill="FFFFFF"/>
          <w:lang w:val="es-AR"/>
        </w:rPr>
        <w:t xml:space="preserve"> Observatorio de Igualdad de Género de América Latina y el Caribe: Feminicidios</w:t>
      </w:r>
      <w:r w:rsidRPr="00050EFD">
        <w:rPr>
          <w:rFonts w:ascii="Cambria" w:hAnsi="Cambria" w:cs="Times New Roman"/>
          <w:sz w:val="24"/>
          <w:shd w:val="clear" w:color="auto" w:fill="FFFFFF"/>
          <w:lang w:val="es-AR"/>
        </w:rPr>
        <w:t xml:space="preserve">. Recuperado de: </w:t>
      </w:r>
      <w:hyperlink r:id="rId7" w:history="1">
        <w:r w:rsidRPr="00050EFD">
          <w:rPr>
            <w:rStyle w:val="Hipervnculo"/>
            <w:rFonts w:ascii="Cambria" w:hAnsi="Cambria" w:cs="Times New Roman"/>
            <w:color w:val="auto"/>
            <w:sz w:val="24"/>
            <w:shd w:val="clear" w:color="auto" w:fill="FFFFFF"/>
            <w:lang w:val="es-AR"/>
          </w:rPr>
          <w:t>https://oig.cepal.org/es/indicadores/feminicidio</w:t>
        </w:r>
      </w:hyperlink>
      <w:r w:rsidRPr="00050EFD">
        <w:rPr>
          <w:rFonts w:ascii="Cambria" w:hAnsi="Cambria" w:cs="Times New Roman"/>
          <w:sz w:val="24"/>
          <w:shd w:val="clear" w:color="auto" w:fill="FFFFFF"/>
          <w:lang w:val="es-AR"/>
        </w:rPr>
        <w:t xml:space="preserve"> (Consultado: 20.02.2023).</w:t>
      </w:r>
    </w:p>
    <w:p w:rsidR="00175F3E" w:rsidRPr="00050EFD" w:rsidRDefault="00175F3E" w:rsidP="00050EFD">
      <w:pPr>
        <w:spacing w:line="360" w:lineRule="auto"/>
        <w:ind w:left="567" w:hanging="567"/>
        <w:rPr>
          <w:rFonts w:ascii="Cambria" w:eastAsiaTheme="minorHAnsi" w:hAnsi="Cambria" w:cs="Times New Roman"/>
          <w:sz w:val="24"/>
          <w:shd w:val="clear" w:color="auto" w:fill="FFFFFF"/>
          <w:lang w:val="es-AR"/>
        </w:rPr>
      </w:pPr>
      <w:r w:rsidRPr="00050EFD">
        <w:rPr>
          <w:rFonts w:ascii="Cambria" w:hAnsi="Cambria" w:cs="Times New Roman"/>
          <w:sz w:val="24"/>
          <w:shd w:val="clear" w:color="auto" w:fill="FFFFFF"/>
          <w:lang w:val="es-AR"/>
        </w:rPr>
        <w:t xml:space="preserve">Organización para las Naciones Unidas-Mujeres &amp; Consejo Económico y Político de América Latina [ONU-Mujeres &amp; CEPAL] (2021). </w:t>
      </w:r>
      <w:r w:rsidRPr="00050EFD">
        <w:rPr>
          <w:rFonts w:ascii="Cambria" w:hAnsi="Cambria" w:cs="Times New Roman"/>
          <w:i/>
          <w:iCs/>
          <w:sz w:val="24"/>
          <w:shd w:val="clear" w:color="auto" w:fill="FFFFFF"/>
          <w:lang w:val="es-AR"/>
        </w:rPr>
        <w:t>Hacia la construcción de sistemas integrales de cuidados en América Latina y El Caribe: elementos para su implementación</w:t>
      </w:r>
      <w:r w:rsidRPr="00050EFD">
        <w:rPr>
          <w:rFonts w:ascii="Cambria" w:hAnsi="Cambria" w:cs="Times New Roman"/>
          <w:sz w:val="24"/>
          <w:shd w:val="clear" w:color="auto" w:fill="FFFFFF"/>
          <w:lang w:val="es-AR"/>
        </w:rPr>
        <w:t>.</w:t>
      </w:r>
    </w:p>
    <w:p w:rsidR="007E4158" w:rsidRPr="00050EFD" w:rsidRDefault="007E4158" w:rsidP="00050EFD">
      <w:pPr>
        <w:autoSpaceDE w:val="0"/>
        <w:autoSpaceDN w:val="0"/>
        <w:adjustRightInd w:val="0"/>
        <w:spacing w:line="360" w:lineRule="auto"/>
        <w:ind w:left="709" w:hanging="709"/>
        <w:rPr>
          <w:rFonts w:ascii="Cambria" w:hAnsi="Cambria" w:cs="Times New Roman"/>
          <w:bCs/>
          <w:sz w:val="24"/>
        </w:rPr>
      </w:pPr>
      <w:r w:rsidRPr="00050EFD">
        <w:rPr>
          <w:rFonts w:ascii="Cambria" w:hAnsi="Cambria" w:cs="Times New Roman"/>
          <w:bCs/>
          <w:sz w:val="24"/>
        </w:rPr>
        <w:t>Su</w:t>
      </w:r>
      <w:r w:rsidR="00B740E1" w:rsidRPr="00050EFD">
        <w:rPr>
          <w:rFonts w:ascii="Cambria" w:hAnsi="Cambria" w:cs="Times New Roman"/>
          <w:bCs/>
          <w:sz w:val="24"/>
        </w:rPr>
        <w:t>,</w:t>
      </w:r>
      <w:r w:rsidRPr="00050EFD">
        <w:rPr>
          <w:rFonts w:ascii="Cambria" w:hAnsi="Cambria" w:cs="Times New Roman"/>
          <w:bCs/>
          <w:sz w:val="24"/>
        </w:rPr>
        <w:t xml:space="preserve"> H. (2019). The Poverty Reduction Process and Experience Reflection of Poor Women in Rural China. </w:t>
      </w:r>
      <w:r w:rsidRPr="00050EFD">
        <w:rPr>
          <w:rFonts w:ascii="Cambria" w:hAnsi="Cambria" w:cs="Times New Roman"/>
          <w:bCs/>
          <w:i/>
          <w:iCs/>
          <w:sz w:val="24"/>
        </w:rPr>
        <w:t>Yunnan Social Sciences</w:t>
      </w:r>
      <w:r w:rsidRPr="00050EFD">
        <w:rPr>
          <w:rFonts w:ascii="Cambria" w:hAnsi="Cambria" w:cs="Times New Roman"/>
          <w:bCs/>
          <w:sz w:val="24"/>
        </w:rPr>
        <w:t xml:space="preserve">, 06, 151-157. </w:t>
      </w:r>
    </w:p>
    <w:p w:rsidR="007E4158" w:rsidRPr="00050EFD" w:rsidRDefault="007E4158" w:rsidP="00050EFD">
      <w:pPr>
        <w:autoSpaceDE w:val="0"/>
        <w:autoSpaceDN w:val="0"/>
        <w:adjustRightInd w:val="0"/>
        <w:spacing w:line="360" w:lineRule="auto"/>
        <w:ind w:left="709" w:hanging="709"/>
        <w:rPr>
          <w:rFonts w:ascii="Cambria" w:hAnsi="Cambria" w:cs="Times New Roman"/>
          <w:bCs/>
          <w:i/>
          <w:iCs/>
          <w:sz w:val="24"/>
        </w:rPr>
      </w:pPr>
      <w:r w:rsidRPr="00050EFD">
        <w:rPr>
          <w:rFonts w:ascii="Cambria" w:hAnsi="Cambria" w:cs="Times New Roman"/>
          <w:bCs/>
          <w:sz w:val="24"/>
        </w:rPr>
        <w:t>Nie</w:t>
      </w:r>
      <w:r w:rsidR="00B740E1" w:rsidRPr="00050EFD">
        <w:rPr>
          <w:rFonts w:ascii="Cambria" w:hAnsi="Cambria" w:cs="Times New Roman"/>
          <w:bCs/>
          <w:sz w:val="24"/>
        </w:rPr>
        <w:t>,</w:t>
      </w:r>
      <w:r w:rsidRPr="00050EFD">
        <w:rPr>
          <w:rFonts w:ascii="Cambria" w:hAnsi="Cambria" w:cs="Times New Roman"/>
          <w:bCs/>
          <w:sz w:val="24"/>
        </w:rPr>
        <w:t xml:space="preserve"> Ch.H., Wang</w:t>
      </w:r>
      <w:r w:rsidR="00B740E1" w:rsidRPr="00050EFD">
        <w:rPr>
          <w:rFonts w:ascii="Cambria" w:hAnsi="Cambria" w:cs="Times New Roman"/>
          <w:bCs/>
          <w:sz w:val="24"/>
        </w:rPr>
        <w:t xml:space="preserve">, </w:t>
      </w:r>
      <w:r w:rsidRPr="00050EFD">
        <w:rPr>
          <w:rFonts w:ascii="Cambria" w:hAnsi="Cambria" w:cs="Times New Roman"/>
          <w:bCs/>
          <w:sz w:val="24"/>
        </w:rPr>
        <w:t>L.</w:t>
      </w:r>
      <w:r w:rsidR="00B740E1" w:rsidRPr="00050EFD">
        <w:rPr>
          <w:rFonts w:ascii="Cambria" w:hAnsi="Cambria" w:cs="Times New Roman"/>
          <w:bCs/>
          <w:sz w:val="24"/>
        </w:rPr>
        <w:t xml:space="preserve"> </w:t>
      </w:r>
      <w:r w:rsidRPr="00050EFD">
        <w:rPr>
          <w:rFonts w:ascii="Cambria" w:hAnsi="Cambria" w:cs="Times New Roman"/>
          <w:bCs/>
          <w:sz w:val="24"/>
        </w:rPr>
        <w:t xml:space="preserve">(2019). Policy research on the poverty alleviation of poor women in China. </w:t>
      </w:r>
      <w:r w:rsidRPr="00050EFD">
        <w:rPr>
          <w:rFonts w:ascii="Cambria" w:hAnsi="Cambria" w:cs="Times New Roman"/>
          <w:bCs/>
          <w:i/>
          <w:iCs/>
          <w:sz w:val="24"/>
        </w:rPr>
        <w:t>Science in China,</w:t>
      </w:r>
      <w:r w:rsidRPr="00050EFD">
        <w:rPr>
          <w:rFonts w:ascii="Cambria" w:hAnsi="Cambria" w:cs="Times New Roman"/>
          <w:bCs/>
          <w:sz w:val="24"/>
        </w:rPr>
        <w:t xml:space="preserve"> 34(1)</w:t>
      </w:r>
      <w:r w:rsidR="00050EFD" w:rsidRPr="00050EFD">
        <w:rPr>
          <w:rFonts w:ascii="Cambria" w:hAnsi="Cambria" w:cs="Times New Roman"/>
          <w:bCs/>
          <w:sz w:val="24"/>
        </w:rPr>
        <w:t>, 51</w:t>
      </w:r>
      <w:r w:rsidRPr="00050EFD">
        <w:rPr>
          <w:rFonts w:ascii="Cambria" w:hAnsi="Cambria" w:cs="Times New Roman"/>
          <w:bCs/>
          <w:sz w:val="24"/>
        </w:rPr>
        <w:t>-59.</w:t>
      </w:r>
    </w:p>
    <w:p w:rsidR="005E365E" w:rsidRPr="00050EFD" w:rsidRDefault="007E4158" w:rsidP="00050EFD">
      <w:pPr>
        <w:autoSpaceDE w:val="0"/>
        <w:autoSpaceDN w:val="0"/>
        <w:adjustRightInd w:val="0"/>
        <w:spacing w:line="360" w:lineRule="auto"/>
        <w:ind w:left="709" w:hanging="709"/>
        <w:rPr>
          <w:rFonts w:ascii="Cambria" w:hAnsi="Cambria" w:cs="Times New Roman"/>
          <w:bCs/>
          <w:sz w:val="24"/>
        </w:rPr>
      </w:pPr>
      <w:r w:rsidRPr="00050EFD">
        <w:rPr>
          <w:rFonts w:ascii="Cambria" w:hAnsi="Cambria" w:cs="Times New Roman"/>
          <w:bCs/>
          <w:sz w:val="24"/>
        </w:rPr>
        <w:t>Wang, H.Y. (2021).</w:t>
      </w:r>
      <w:r w:rsidRPr="00050EFD">
        <w:rPr>
          <w:rFonts w:ascii="Cambria" w:hAnsi="Cambria" w:cs="Times New Roman"/>
          <w:sz w:val="24"/>
        </w:rPr>
        <w:t xml:space="preserve"> </w:t>
      </w:r>
      <w:r w:rsidRPr="00050EFD">
        <w:rPr>
          <w:rFonts w:ascii="Cambria" w:hAnsi="Cambria" w:cs="Times New Roman"/>
          <w:bCs/>
          <w:sz w:val="24"/>
        </w:rPr>
        <w:t>The Chinese Women's Liberation Movement in the Centennial Party History</w:t>
      </w:r>
      <w:r w:rsidRPr="00050EFD">
        <w:rPr>
          <w:rFonts w:ascii="Cambria" w:hAnsi="Cambria" w:cs="Times New Roman"/>
          <w:bCs/>
          <w:i/>
          <w:iCs/>
          <w:sz w:val="24"/>
        </w:rPr>
        <w:t>. Scientific Socialism</w:t>
      </w:r>
      <w:r w:rsidRPr="00050EFD">
        <w:rPr>
          <w:rFonts w:ascii="Cambria" w:hAnsi="Cambria" w:cs="Times New Roman"/>
          <w:bCs/>
          <w:sz w:val="24"/>
        </w:rPr>
        <w:t>,</w:t>
      </w:r>
      <w:r w:rsidRPr="00050EFD">
        <w:rPr>
          <w:rFonts w:ascii="Cambria" w:hAnsi="Cambria" w:cs="Times New Roman"/>
          <w:kern w:val="0"/>
          <w:sz w:val="24"/>
        </w:rPr>
        <w:t xml:space="preserve"> </w:t>
      </w:r>
      <w:r w:rsidR="005E365E" w:rsidRPr="00050EFD">
        <w:rPr>
          <w:rFonts w:ascii="Cambria" w:hAnsi="Cambria" w:cs="Times New Roman"/>
          <w:kern w:val="0"/>
          <w:sz w:val="24"/>
        </w:rPr>
        <w:t>3</w:t>
      </w:r>
      <w:r w:rsidR="00B740E1" w:rsidRPr="00050EFD">
        <w:rPr>
          <w:rFonts w:ascii="Cambria" w:hAnsi="Cambria" w:cs="Times New Roman"/>
          <w:kern w:val="0"/>
          <w:sz w:val="24"/>
        </w:rPr>
        <w:t xml:space="preserve">, </w:t>
      </w:r>
      <w:r w:rsidR="005E365E" w:rsidRPr="00050EFD">
        <w:rPr>
          <w:rFonts w:ascii="Cambria" w:hAnsi="Cambria" w:cs="Times New Roman"/>
          <w:kern w:val="0"/>
          <w:sz w:val="24"/>
        </w:rPr>
        <w:t>16-20.</w:t>
      </w:r>
    </w:p>
    <w:p w:rsidR="00253839" w:rsidRPr="00050EFD" w:rsidRDefault="007E4158" w:rsidP="00050EFD">
      <w:pPr>
        <w:autoSpaceDE w:val="0"/>
        <w:autoSpaceDN w:val="0"/>
        <w:adjustRightInd w:val="0"/>
        <w:spacing w:line="360" w:lineRule="auto"/>
        <w:rPr>
          <w:rFonts w:ascii="Cambria" w:hAnsi="Cambria" w:cs="Times New Roman"/>
          <w:i/>
          <w:iCs/>
          <w:kern w:val="0"/>
          <w:sz w:val="24"/>
        </w:rPr>
      </w:pPr>
      <w:r w:rsidRPr="00050EFD">
        <w:rPr>
          <w:rFonts w:ascii="Cambria" w:hAnsi="Cambria" w:cs="Times New Roman"/>
          <w:kern w:val="0"/>
          <w:sz w:val="24"/>
        </w:rPr>
        <w:lastRenderedPageBreak/>
        <w:t>Zhu, D., Wang, J., (2021).</w:t>
      </w:r>
      <w:r w:rsidRPr="00050EFD">
        <w:rPr>
          <w:rFonts w:ascii="Cambria" w:hAnsi="Cambria" w:cs="Times New Roman"/>
          <w:sz w:val="24"/>
        </w:rPr>
        <w:t xml:space="preserve"> </w:t>
      </w:r>
      <w:r w:rsidRPr="00050EFD">
        <w:rPr>
          <w:rFonts w:ascii="Cambria" w:hAnsi="Cambria" w:cs="Times New Roman"/>
          <w:kern w:val="0"/>
          <w:sz w:val="24"/>
        </w:rPr>
        <w:t>The theme of the era of the century-old women's movement led by the Communist Party of China</w:t>
      </w:r>
      <w:r w:rsidRPr="00050EFD">
        <w:rPr>
          <w:rFonts w:ascii="Cambria" w:hAnsi="Cambria" w:cs="Times New Roman"/>
          <w:i/>
          <w:iCs/>
          <w:kern w:val="0"/>
          <w:sz w:val="24"/>
        </w:rPr>
        <w:t>. Journal of Xiangtan University</w:t>
      </w:r>
      <w:r w:rsidR="00EC4344" w:rsidRPr="00050EFD">
        <w:rPr>
          <w:rFonts w:ascii="Cambria" w:hAnsi="Cambria" w:cs="Times New Roman"/>
          <w:i/>
          <w:iCs/>
          <w:kern w:val="0"/>
          <w:sz w:val="24"/>
        </w:rPr>
        <w:t>,</w:t>
      </w:r>
      <w:r w:rsidRPr="00050EFD">
        <w:rPr>
          <w:rFonts w:ascii="Cambria" w:hAnsi="Cambria" w:cs="Times New Roman"/>
          <w:i/>
          <w:iCs/>
          <w:kern w:val="0"/>
          <w:sz w:val="24"/>
        </w:rPr>
        <w:t xml:space="preserve"> </w:t>
      </w:r>
      <w:r w:rsidRPr="00050EFD">
        <w:rPr>
          <w:rFonts w:ascii="Cambria" w:hAnsi="Cambria" w:cs="Times New Roman"/>
          <w:kern w:val="0"/>
          <w:sz w:val="24"/>
        </w:rPr>
        <w:t xml:space="preserve">4, 107-112. </w:t>
      </w:r>
    </w:p>
    <w:p w:rsidR="00253839" w:rsidRPr="00050EFD" w:rsidRDefault="00253839" w:rsidP="00050EFD">
      <w:pPr>
        <w:autoSpaceDE w:val="0"/>
        <w:autoSpaceDN w:val="0"/>
        <w:adjustRightInd w:val="0"/>
        <w:spacing w:line="360" w:lineRule="auto"/>
        <w:rPr>
          <w:rFonts w:ascii="Cambria" w:hAnsi="Cambria" w:cs="Times New Roman"/>
          <w:i/>
          <w:iCs/>
          <w:kern w:val="0"/>
          <w:sz w:val="24"/>
        </w:rPr>
      </w:pPr>
      <w:r w:rsidRPr="00050EFD">
        <w:rPr>
          <w:rFonts w:ascii="Cambria" w:hAnsi="Cambria" w:cs="Times New Roman"/>
          <w:kern w:val="0"/>
          <w:sz w:val="24"/>
        </w:rPr>
        <w:t>Li</w:t>
      </w:r>
      <w:r w:rsidR="00B740E1" w:rsidRPr="00050EFD">
        <w:rPr>
          <w:rFonts w:ascii="Cambria" w:hAnsi="Cambria" w:cs="Times New Roman"/>
          <w:kern w:val="0"/>
          <w:sz w:val="24"/>
        </w:rPr>
        <w:t>,</w:t>
      </w:r>
      <w:r w:rsidR="004E7CE3" w:rsidRPr="00050EFD">
        <w:rPr>
          <w:rFonts w:ascii="Cambria" w:hAnsi="Cambria" w:cs="Times New Roman"/>
          <w:kern w:val="0"/>
          <w:sz w:val="24"/>
        </w:rPr>
        <w:t xml:space="preserve"> </w:t>
      </w:r>
      <w:r w:rsidRPr="00050EFD">
        <w:rPr>
          <w:rFonts w:ascii="Cambria" w:hAnsi="Cambria" w:cs="Times New Roman"/>
          <w:kern w:val="0"/>
          <w:sz w:val="24"/>
        </w:rPr>
        <w:t>Zh.</w:t>
      </w:r>
      <w:r w:rsidR="004E7CE3" w:rsidRPr="00050EFD">
        <w:rPr>
          <w:rFonts w:ascii="Cambria" w:hAnsi="Cambria" w:cs="Times New Roman"/>
          <w:kern w:val="0"/>
          <w:sz w:val="24"/>
        </w:rPr>
        <w:t xml:space="preserve"> </w:t>
      </w:r>
      <w:r w:rsidRPr="00050EFD">
        <w:rPr>
          <w:rFonts w:ascii="Cambria" w:hAnsi="Cambria" w:cs="Times New Roman"/>
          <w:kern w:val="0"/>
          <w:sz w:val="24"/>
        </w:rPr>
        <w:t>(2021).</w:t>
      </w:r>
      <w:r w:rsidRPr="00050EFD">
        <w:rPr>
          <w:rFonts w:ascii="Cambria" w:hAnsi="Cambria" w:cs="Times New Roman"/>
          <w:sz w:val="24"/>
        </w:rPr>
        <w:t xml:space="preserve"> </w:t>
      </w:r>
      <w:r w:rsidRPr="00050EFD">
        <w:rPr>
          <w:rFonts w:ascii="Cambria" w:hAnsi="Cambria" w:cs="Times New Roman"/>
          <w:kern w:val="0"/>
          <w:sz w:val="24"/>
        </w:rPr>
        <w:t>The Centennial History and Experience Enlightenment of the Communist Party of China on Poverty Governance</w:t>
      </w:r>
      <w:r w:rsidRPr="00050EFD">
        <w:rPr>
          <w:rFonts w:ascii="Cambria" w:hAnsi="Cambria" w:cs="Times New Roman"/>
          <w:i/>
          <w:iCs/>
          <w:kern w:val="0"/>
          <w:sz w:val="24"/>
        </w:rPr>
        <w:t>. Socialist Issues in the Contemporary World</w:t>
      </w:r>
      <w:r w:rsidRPr="00050EFD">
        <w:rPr>
          <w:rFonts w:ascii="Cambria" w:hAnsi="Cambria" w:cs="Times New Roman"/>
          <w:kern w:val="0"/>
          <w:sz w:val="24"/>
        </w:rPr>
        <w:t xml:space="preserve">, 4, 64-67. </w:t>
      </w:r>
    </w:p>
    <w:p w:rsidR="00253839" w:rsidRPr="00050EFD" w:rsidRDefault="00253839" w:rsidP="00050EFD">
      <w:pPr>
        <w:autoSpaceDE w:val="0"/>
        <w:autoSpaceDN w:val="0"/>
        <w:adjustRightInd w:val="0"/>
        <w:spacing w:line="360" w:lineRule="auto"/>
        <w:rPr>
          <w:rFonts w:ascii="Cambria" w:hAnsi="Cambria" w:cs="Times New Roman"/>
          <w:i/>
          <w:iCs/>
          <w:kern w:val="0"/>
          <w:sz w:val="24"/>
        </w:rPr>
      </w:pPr>
    </w:p>
    <w:p w:rsidR="00E36665" w:rsidRPr="00050EFD" w:rsidRDefault="00E36665" w:rsidP="00050EFD">
      <w:pPr>
        <w:autoSpaceDE w:val="0"/>
        <w:autoSpaceDN w:val="0"/>
        <w:adjustRightInd w:val="0"/>
        <w:spacing w:line="360" w:lineRule="auto"/>
        <w:rPr>
          <w:rFonts w:ascii="Cambria" w:hAnsi="Cambria" w:cs="Times New Roman"/>
          <w:kern w:val="0"/>
          <w:sz w:val="24"/>
        </w:rPr>
      </w:pPr>
      <w:r w:rsidRPr="00050EFD">
        <w:rPr>
          <w:rFonts w:ascii="Cambria" w:hAnsi="Cambria" w:cs="Times New Roman"/>
          <w:kern w:val="0"/>
          <w:sz w:val="24"/>
        </w:rPr>
        <w:t>Yang, J.</w:t>
      </w:r>
      <w:r w:rsidR="00B740E1" w:rsidRPr="00050EFD">
        <w:rPr>
          <w:rFonts w:ascii="Cambria" w:hAnsi="Cambria" w:cs="Times New Roman"/>
          <w:kern w:val="0"/>
          <w:sz w:val="24"/>
        </w:rPr>
        <w:t xml:space="preserve"> </w:t>
      </w:r>
      <w:r w:rsidRPr="00050EFD">
        <w:rPr>
          <w:rFonts w:ascii="Cambria" w:hAnsi="Cambria" w:cs="Times New Roman"/>
          <w:kern w:val="0"/>
          <w:sz w:val="24"/>
        </w:rPr>
        <w:t>M.</w:t>
      </w:r>
      <w:r w:rsidR="00B740E1" w:rsidRPr="00050EFD">
        <w:rPr>
          <w:rFonts w:ascii="Cambria" w:hAnsi="Cambria" w:cs="Times New Roman"/>
          <w:kern w:val="0"/>
          <w:sz w:val="24"/>
        </w:rPr>
        <w:t xml:space="preserve"> </w:t>
      </w:r>
      <w:r w:rsidRPr="00050EFD">
        <w:rPr>
          <w:rFonts w:ascii="Cambria" w:hAnsi="Cambria" w:cs="Times New Roman"/>
          <w:kern w:val="0"/>
          <w:sz w:val="24"/>
        </w:rPr>
        <w:t>(2021)</w:t>
      </w:r>
      <w:r w:rsidRPr="00050EFD">
        <w:rPr>
          <w:rFonts w:ascii="Cambria" w:hAnsi="Cambria" w:cs="Times New Roman"/>
          <w:i/>
          <w:iCs/>
          <w:kern w:val="0"/>
          <w:sz w:val="24"/>
        </w:rPr>
        <w:t>,</w:t>
      </w:r>
      <w:r w:rsidRPr="00050EFD">
        <w:rPr>
          <w:rFonts w:ascii="Cambria" w:hAnsi="Cambria" w:cs="Times New Roman"/>
          <w:kern w:val="0"/>
          <w:sz w:val="24"/>
        </w:rPr>
        <w:t xml:space="preserve"> China's Hundred Years of Practical Exploration and Theoretical Innovation in Overcoming Rural Poverty</w:t>
      </w:r>
      <w:r w:rsidRPr="00050EFD">
        <w:rPr>
          <w:rFonts w:ascii="Cambria" w:hAnsi="Cambria" w:cs="Times New Roman"/>
          <w:i/>
          <w:iCs/>
          <w:kern w:val="0"/>
          <w:sz w:val="24"/>
        </w:rPr>
        <w:t xml:space="preserve">. </w:t>
      </w:r>
      <w:r w:rsidR="00B740E1" w:rsidRPr="00050EFD">
        <w:rPr>
          <w:rFonts w:ascii="Cambria" w:hAnsi="Cambria" w:cs="Times New Roman"/>
          <w:i/>
          <w:iCs/>
          <w:kern w:val="0"/>
          <w:sz w:val="24"/>
        </w:rPr>
        <w:t>M</w:t>
      </w:r>
      <w:r w:rsidRPr="00050EFD">
        <w:rPr>
          <w:rFonts w:ascii="Cambria" w:hAnsi="Cambria" w:cs="Times New Roman"/>
          <w:i/>
          <w:iCs/>
          <w:kern w:val="0"/>
          <w:sz w:val="24"/>
        </w:rPr>
        <w:t>anage the world</w:t>
      </w:r>
      <w:r w:rsidR="00B740E1" w:rsidRPr="00050EFD">
        <w:rPr>
          <w:rFonts w:ascii="Cambria" w:hAnsi="Cambria" w:cs="Times New Roman"/>
          <w:i/>
          <w:iCs/>
          <w:kern w:val="0"/>
          <w:sz w:val="24"/>
        </w:rPr>
        <w:t>,</w:t>
      </w:r>
      <w:r w:rsidRPr="00050EFD">
        <w:rPr>
          <w:rFonts w:ascii="Cambria" w:hAnsi="Cambria" w:cs="Times New Roman"/>
          <w:kern w:val="0"/>
          <w:sz w:val="24"/>
        </w:rPr>
        <w:t xml:space="preserve"> 11, 1-15. </w:t>
      </w:r>
    </w:p>
    <w:p w:rsidR="00E36665" w:rsidRPr="00050EFD" w:rsidRDefault="00E36665" w:rsidP="00050EFD">
      <w:pPr>
        <w:autoSpaceDE w:val="0"/>
        <w:autoSpaceDN w:val="0"/>
        <w:adjustRightInd w:val="0"/>
        <w:spacing w:line="360" w:lineRule="auto"/>
        <w:rPr>
          <w:rFonts w:ascii="Cambria" w:hAnsi="Cambria" w:cs="Times New Roman"/>
          <w:i/>
          <w:iCs/>
          <w:kern w:val="0"/>
          <w:sz w:val="24"/>
        </w:rPr>
      </w:pPr>
    </w:p>
    <w:p w:rsidR="00B740E1" w:rsidRPr="00050EFD" w:rsidRDefault="00B740E1" w:rsidP="00050EFD">
      <w:pPr>
        <w:autoSpaceDE w:val="0"/>
        <w:autoSpaceDN w:val="0"/>
        <w:adjustRightInd w:val="0"/>
        <w:spacing w:line="360" w:lineRule="auto"/>
        <w:rPr>
          <w:rFonts w:ascii="Cambria" w:hAnsi="Cambria" w:cs="Times New Roman"/>
          <w:i/>
          <w:iCs/>
          <w:kern w:val="0"/>
          <w:sz w:val="24"/>
        </w:rPr>
      </w:pPr>
      <w:r w:rsidRPr="00050EFD">
        <w:rPr>
          <w:rFonts w:ascii="Cambria" w:hAnsi="Cambria" w:cs="Times New Roman"/>
          <w:kern w:val="0"/>
          <w:sz w:val="24"/>
        </w:rPr>
        <w:t>Li, X.Y., Yu, L.R., Tang, L.X., (2019)</w:t>
      </w:r>
      <w:r w:rsidRPr="00050EFD">
        <w:rPr>
          <w:rFonts w:ascii="Cambria" w:hAnsi="Cambria" w:cs="Times New Roman"/>
          <w:i/>
          <w:iCs/>
          <w:kern w:val="0"/>
          <w:sz w:val="24"/>
        </w:rPr>
        <w:t xml:space="preserve">. </w:t>
      </w:r>
      <w:r w:rsidRPr="00050EFD">
        <w:rPr>
          <w:rFonts w:ascii="Cambria" w:hAnsi="Cambria" w:cs="Times New Roman"/>
          <w:kern w:val="0"/>
          <w:sz w:val="24"/>
        </w:rPr>
        <w:t>The anti-poverty course and poverty reduction mechanism in the 70 years after the founding of New China</w:t>
      </w:r>
      <w:r w:rsidRPr="00050EFD">
        <w:rPr>
          <w:rFonts w:ascii="Cambria" w:hAnsi="Cambria" w:cs="Times New Roman"/>
          <w:i/>
          <w:iCs/>
          <w:kern w:val="0"/>
          <w:sz w:val="24"/>
        </w:rPr>
        <w:t>. Chinese Rural Economy</w:t>
      </w:r>
      <w:r w:rsidR="00EC4344" w:rsidRPr="00050EFD">
        <w:rPr>
          <w:rFonts w:ascii="Cambria" w:hAnsi="Cambria" w:cs="Times New Roman"/>
          <w:i/>
          <w:iCs/>
          <w:kern w:val="0"/>
          <w:sz w:val="24"/>
        </w:rPr>
        <w:t xml:space="preserve">, </w:t>
      </w:r>
      <w:r w:rsidR="005E365E" w:rsidRPr="00050EFD">
        <w:rPr>
          <w:rFonts w:ascii="Cambria" w:hAnsi="Cambria" w:cs="Times New Roman"/>
          <w:kern w:val="0"/>
          <w:sz w:val="24"/>
        </w:rPr>
        <w:t>10</w:t>
      </w:r>
      <w:r w:rsidR="00EC4344" w:rsidRPr="00050EFD">
        <w:rPr>
          <w:rFonts w:ascii="Cambria" w:hAnsi="Cambria" w:cs="Times New Roman"/>
          <w:kern w:val="0"/>
          <w:sz w:val="24"/>
        </w:rPr>
        <w:t xml:space="preserve">, </w:t>
      </w:r>
      <w:r w:rsidR="005E365E" w:rsidRPr="00050EFD">
        <w:rPr>
          <w:rFonts w:ascii="Cambria" w:hAnsi="Cambria" w:cs="Times New Roman"/>
          <w:kern w:val="0"/>
          <w:sz w:val="24"/>
        </w:rPr>
        <w:t xml:space="preserve">2-18. </w:t>
      </w:r>
    </w:p>
    <w:p w:rsidR="00B740E1" w:rsidRPr="00050EFD" w:rsidRDefault="00B740E1" w:rsidP="00050EFD">
      <w:pPr>
        <w:autoSpaceDE w:val="0"/>
        <w:autoSpaceDN w:val="0"/>
        <w:adjustRightInd w:val="0"/>
        <w:spacing w:line="360" w:lineRule="auto"/>
        <w:rPr>
          <w:rFonts w:ascii="Cambria" w:hAnsi="Cambria" w:cs="Times New Roman"/>
          <w:i/>
          <w:iCs/>
          <w:kern w:val="0"/>
          <w:sz w:val="24"/>
        </w:rPr>
      </w:pPr>
    </w:p>
    <w:p w:rsidR="005E365E" w:rsidRPr="00050EFD" w:rsidRDefault="005E365E" w:rsidP="00050EFD">
      <w:pPr>
        <w:tabs>
          <w:tab w:val="left" w:pos="1560"/>
        </w:tabs>
        <w:spacing w:line="360" w:lineRule="auto"/>
        <w:rPr>
          <w:rFonts w:ascii="Cambria" w:hAnsi="Cambria" w:cs="Times New Roman"/>
          <w:sz w:val="24"/>
          <w:lang w:val="es-ES"/>
        </w:rPr>
      </w:pPr>
    </w:p>
    <w:sectPr w:rsidR="005E365E" w:rsidRPr="00050EF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AF5" w:rsidRDefault="00A22AF5" w:rsidP="00050EFD">
      <w:r>
        <w:separator/>
      </w:r>
    </w:p>
  </w:endnote>
  <w:endnote w:type="continuationSeparator" w:id="0">
    <w:p w:rsidR="00A22AF5" w:rsidRDefault="00A22AF5" w:rsidP="0005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楷体">
    <w:altName w:val="Microsoft YaHei"/>
    <w:charset w:val="86"/>
    <w:family w:val="modern"/>
    <w:pitch w:val="fixed"/>
    <w:sig w:usb0="800002BF" w:usb1="38CF7CFA" w:usb2="00000016" w:usb3="00000000" w:csb0="00040001"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AF5" w:rsidRDefault="00A22AF5" w:rsidP="00050EFD">
      <w:r>
        <w:separator/>
      </w:r>
    </w:p>
  </w:footnote>
  <w:footnote w:type="continuationSeparator" w:id="0">
    <w:p w:rsidR="00A22AF5" w:rsidRDefault="00A22AF5" w:rsidP="0005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FD" w:rsidRDefault="00050EFD">
    <w:pPr>
      <w:pStyle w:val="Encabezado"/>
    </w:pPr>
    <w:r>
      <w:rPr>
        <w:noProof/>
        <w:lang w:val="es-AR" w:eastAsia="es-AR"/>
      </w:rPr>
      <w:drawing>
        <wp:inline distT="0" distB="0" distL="0" distR="0">
          <wp:extent cx="5274310" cy="759460"/>
          <wp:effectExtent l="0" t="0" r="254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pageImage_es_ES.jpg"/>
                  <pic:cNvPicPr/>
                </pic:nvPicPr>
                <pic:blipFill>
                  <a:blip r:embed="rId1">
                    <a:extLst>
                      <a:ext uri="{28A0092B-C50C-407E-A947-70E740481C1C}">
                        <a14:useLocalDpi xmlns:a14="http://schemas.microsoft.com/office/drawing/2010/main" val="0"/>
                      </a:ext>
                    </a:extLst>
                  </a:blip>
                  <a:stretch>
                    <a:fillRect/>
                  </a:stretch>
                </pic:blipFill>
                <pic:spPr>
                  <a:xfrm>
                    <a:off x="0" y="0"/>
                    <a:ext cx="5274310" cy="759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C21C8"/>
    <w:multiLevelType w:val="hybridMultilevel"/>
    <w:tmpl w:val="24367242"/>
    <w:lvl w:ilvl="0" w:tplc="384E63FA">
      <w:start w:val="1"/>
      <w:numFmt w:val="bullet"/>
      <w:lvlText w:val=""/>
      <w:lvlJc w:val="left"/>
      <w:pPr>
        <w:ind w:left="440" w:hanging="440"/>
      </w:pPr>
      <w:rPr>
        <w:rFonts w:ascii="Symbol" w:hAnsi="Symbol"/>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D6249F8"/>
    <w:multiLevelType w:val="hybridMultilevel"/>
    <w:tmpl w:val="053E6402"/>
    <w:lvl w:ilvl="0" w:tplc="384E63FA">
      <w:start w:val="1"/>
      <w:numFmt w:val="bullet"/>
      <w:lvlText w:val=""/>
      <w:lvlJc w:val="left"/>
      <w:pPr>
        <w:ind w:left="866" w:hanging="440"/>
      </w:pPr>
      <w:rPr>
        <w:rFonts w:ascii="Symbol" w:hAnsi="Symbol"/>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2" w15:restartNumberingAfterBreak="0">
    <w:nsid w:val="606C5962"/>
    <w:multiLevelType w:val="hybridMultilevel"/>
    <w:tmpl w:val="5E52C348"/>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6F5426E2"/>
    <w:multiLevelType w:val="multilevel"/>
    <w:tmpl w:val="8C6A560A"/>
    <w:lvl w:ilvl="0">
      <w:start w:val="1"/>
      <w:numFmt w:val="decimal"/>
      <w:lvlText w:val="%1."/>
      <w:lvlJc w:val="left"/>
      <w:pPr>
        <w:ind w:left="720" w:hanging="360"/>
      </w:pPr>
      <w:rPr>
        <w:rFonts w:hint="default"/>
      </w:r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92"/>
    <w:rsid w:val="00050EFD"/>
    <w:rsid w:val="00093027"/>
    <w:rsid w:val="000A7CC7"/>
    <w:rsid w:val="000C3490"/>
    <w:rsid w:val="0015222C"/>
    <w:rsid w:val="00175F3E"/>
    <w:rsid w:val="001F23D1"/>
    <w:rsid w:val="0024063D"/>
    <w:rsid w:val="00244F69"/>
    <w:rsid w:val="00253839"/>
    <w:rsid w:val="00273EAB"/>
    <w:rsid w:val="002F5A1E"/>
    <w:rsid w:val="00322146"/>
    <w:rsid w:val="0034368A"/>
    <w:rsid w:val="00361244"/>
    <w:rsid w:val="0039642D"/>
    <w:rsid w:val="003E6943"/>
    <w:rsid w:val="00404328"/>
    <w:rsid w:val="00431A20"/>
    <w:rsid w:val="00442153"/>
    <w:rsid w:val="00466479"/>
    <w:rsid w:val="00482A72"/>
    <w:rsid w:val="004A1612"/>
    <w:rsid w:val="004A5554"/>
    <w:rsid w:val="004E4C4A"/>
    <w:rsid w:val="004E7CE3"/>
    <w:rsid w:val="00517706"/>
    <w:rsid w:val="0053570D"/>
    <w:rsid w:val="0056010A"/>
    <w:rsid w:val="005E365E"/>
    <w:rsid w:val="0066662F"/>
    <w:rsid w:val="0069111D"/>
    <w:rsid w:val="006C2463"/>
    <w:rsid w:val="006D1468"/>
    <w:rsid w:val="006E3012"/>
    <w:rsid w:val="006E3CB8"/>
    <w:rsid w:val="0074074E"/>
    <w:rsid w:val="007C3684"/>
    <w:rsid w:val="007D561F"/>
    <w:rsid w:val="007D5638"/>
    <w:rsid w:val="007E4158"/>
    <w:rsid w:val="007F3883"/>
    <w:rsid w:val="00804619"/>
    <w:rsid w:val="008806E9"/>
    <w:rsid w:val="00884D27"/>
    <w:rsid w:val="00894212"/>
    <w:rsid w:val="008C2A15"/>
    <w:rsid w:val="008D0DA9"/>
    <w:rsid w:val="008D679C"/>
    <w:rsid w:val="008F5F74"/>
    <w:rsid w:val="00924049"/>
    <w:rsid w:val="009265A6"/>
    <w:rsid w:val="00936E4F"/>
    <w:rsid w:val="00980519"/>
    <w:rsid w:val="00A22AF5"/>
    <w:rsid w:val="00A24EA8"/>
    <w:rsid w:val="00A95802"/>
    <w:rsid w:val="00AB6171"/>
    <w:rsid w:val="00B740E1"/>
    <w:rsid w:val="00BD4DDB"/>
    <w:rsid w:val="00C11C5A"/>
    <w:rsid w:val="00C24481"/>
    <w:rsid w:val="00C31235"/>
    <w:rsid w:val="00C653E3"/>
    <w:rsid w:val="00CC0BC1"/>
    <w:rsid w:val="00D07C7D"/>
    <w:rsid w:val="00D16FA0"/>
    <w:rsid w:val="00D34916"/>
    <w:rsid w:val="00D47392"/>
    <w:rsid w:val="00D52854"/>
    <w:rsid w:val="00D56589"/>
    <w:rsid w:val="00DD6B16"/>
    <w:rsid w:val="00E36665"/>
    <w:rsid w:val="00E403A2"/>
    <w:rsid w:val="00E81EDA"/>
    <w:rsid w:val="00E936ED"/>
    <w:rsid w:val="00E97BD1"/>
    <w:rsid w:val="00EC2C51"/>
    <w:rsid w:val="00EC4344"/>
    <w:rsid w:val="00F4359C"/>
    <w:rsid w:val="00F862A6"/>
    <w:rsid w:val="00F86A14"/>
    <w:rsid w:val="00FA2666"/>
    <w:rsid w:val="00FB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DEC5D-7456-4EEB-8B24-26FE8EE1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638"/>
    <w:pPr>
      <w:ind w:firstLineChars="200" w:firstLine="420"/>
    </w:pPr>
  </w:style>
  <w:style w:type="character" w:styleId="Hipervnculo">
    <w:name w:val="Hyperlink"/>
    <w:basedOn w:val="Fuentedeprrafopredeter"/>
    <w:uiPriority w:val="99"/>
    <w:unhideWhenUsed/>
    <w:rsid w:val="00175F3E"/>
    <w:rPr>
      <w:color w:val="0563C1" w:themeColor="hyperlink"/>
      <w:u w:val="single"/>
    </w:rPr>
  </w:style>
  <w:style w:type="paragraph" w:styleId="Encabezado">
    <w:name w:val="header"/>
    <w:basedOn w:val="Normal"/>
    <w:link w:val="EncabezadoCar"/>
    <w:uiPriority w:val="99"/>
    <w:unhideWhenUsed/>
    <w:rsid w:val="00050EFD"/>
    <w:pPr>
      <w:tabs>
        <w:tab w:val="center" w:pos="4252"/>
        <w:tab w:val="right" w:pos="8504"/>
      </w:tabs>
    </w:pPr>
  </w:style>
  <w:style w:type="character" w:customStyle="1" w:styleId="EncabezadoCar">
    <w:name w:val="Encabezado Car"/>
    <w:basedOn w:val="Fuentedeprrafopredeter"/>
    <w:link w:val="Encabezado"/>
    <w:uiPriority w:val="99"/>
    <w:rsid w:val="00050EFD"/>
  </w:style>
  <w:style w:type="paragraph" w:styleId="Piedepgina">
    <w:name w:val="footer"/>
    <w:basedOn w:val="Normal"/>
    <w:link w:val="PiedepginaCar"/>
    <w:uiPriority w:val="99"/>
    <w:unhideWhenUsed/>
    <w:rsid w:val="00050EFD"/>
    <w:pPr>
      <w:tabs>
        <w:tab w:val="center" w:pos="4252"/>
        <w:tab w:val="right" w:pos="8504"/>
      </w:tabs>
    </w:pPr>
  </w:style>
  <w:style w:type="character" w:customStyle="1" w:styleId="PiedepginaCar">
    <w:name w:val="Pie de página Car"/>
    <w:basedOn w:val="Fuentedeprrafopredeter"/>
    <w:link w:val="Piedepgina"/>
    <w:uiPriority w:val="99"/>
    <w:rsid w:val="0005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ig.cepal.org/es/indicadores/feminici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2417</Words>
  <Characters>13299</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maxi konig</cp:lastModifiedBy>
  <cp:revision>11</cp:revision>
  <dcterms:created xsi:type="dcterms:W3CDTF">2023-07-24T18:59:00Z</dcterms:created>
  <dcterms:modified xsi:type="dcterms:W3CDTF">2023-07-26T16:03:00Z</dcterms:modified>
</cp:coreProperties>
</file>