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A0" w:rsidRPr="0029778D" w:rsidRDefault="008B3FA0" w:rsidP="008B3FA0">
      <w:pPr>
        <w:pStyle w:val="a"/>
        <w:keepNext/>
        <w:jc w:val="both"/>
        <w:rPr>
          <w:rFonts w:ascii="Arial" w:hAnsi="Arial" w:cs="Arial"/>
          <w:b w:val="0"/>
          <w:color w:val="auto"/>
          <w:sz w:val="24"/>
          <w:szCs w:val="24"/>
          <w:lang w:val="es-AR"/>
        </w:rPr>
      </w:pPr>
      <w:r w:rsidRPr="0029778D">
        <w:rPr>
          <w:rFonts w:ascii="Arial" w:hAnsi="Arial" w:cs="Arial"/>
          <w:color w:val="auto"/>
          <w:sz w:val="24"/>
          <w:szCs w:val="24"/>
          <w:lang w:val="es-AR"/>
        </w:rPr>
        <w:t xml:space="preserve">Tabla </w:t>
      </w:r>
      <w:r w:rsidRPr="0029778D">
        <w:rPr>
          <w:rFonts w:ascii="Arial" w:hAnsi="Arial" w:cs="Arial"/>
          <w:color w:val="auto"/>
          <w:sz w:val="24"/>
          <w:szCs w:val="24"/>
        </w:rPr>
        <w:fldChar w:fldCharType="begin"/>
      </w:r>
      <w:r w:rsidRPr="0029778D">
        <w:rPr>
          <w:rFonts w:ascii="Arial" w:hAnsi="Arial" w:cs="Arial"/>
          <w:color w:val="auto"/>
          <w:sz w:val="24"/>
          <w:szCs w:val="24"/>
          <w:lang w:val="es-AR"/>
        </w:rPr>
        <w:instrText xml:space="preserve"> SEQ TABLA \* ARABIC </w:instrText>
      </w:r>
      <w:r w:rsidRPr="0029778D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29778D">
        <w:rPr>
          <w:rFonts w:ascii="Arial" w:hAnsi="Arial" w:cs="Arial"/>
          <w:noProof/>
          <w:color w:val="auto"/>
          <w:sz w:val="24"/>
          <w:szCs w:val="24"/>
          <w:lang w:val="es-AR"/>
        </w:rPr>
        <w:t>1</w:t>
      </w:r>
      <w:r w:rsidRPr="0029778D">
        <w:rPr>
          <w:rFonts w:ascii="Arial" w:hAnsi="Arial" w:cs="Arial"/>
          <w:noProof/>
          <w:color w:val="auto"/>
          <w:sz w:val="24"/>
          <w:szCs w:val="24"/>
        </w:rPr>
        <w:fldChar w:fldCharType="end"/>
      </w:r>
      <w:r w:rsidRPr="0029778D">
        <w:rPr>
          <w:rFonts w:ascii="Arial" w:hAnsi="Arial" w:cs="Arial"/>
          <w:noProof/>
          <w:color w:val="auto"/>
          <w:sz w:val="24"/>
          <w:szCs w:val="24"/>
          <w:lang w:val="es-AR"/>
        </w:rPr>
        <w:t>.</w:t>
      </w:r>
      <w:r w:rsidRPr="0029778D">
        <w:rPr>
          <w:rFonts w:ascii="Arial" w:hAnsi="Arial" w:cs="Arial"/>
          <w:b w:val="0"/>
          <w:noProof/>
          <w:color w:val="auto"/>
          <w:sz w:val="24"/>
          <w:szCs w:val="24"/>
          <w:lang w:val="es-AR"/>
        </w:rPr>
        <w:t xml:space="preserve"> Características basales de la población incluida.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</w:tblGrid>
      <w:tr w:rsidR="008B3FA0" w:rsidRPr="0029778D" w:rsidTr="005C4BE7">
        <w:trPr>
          <w:trHeight w:val="416"/>
        </w:trPr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Sexo femenino (n, %)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27(75%)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Edad (años) (media y DE)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41,5 (DE 15,5)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Días internación (media y DE)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21 (DE 18)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>Enfermedad inmunomediada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proofErr w:type="gramStart"/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>n</w:t>
            </w:r>
            <w:proofErr w:type="gramEnd"/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 (%)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EAS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13 (36)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proofErr w:type="spellStart"/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Neuroinmunomediada</w:t>
            </w:r>
            <w:proofErr w:type="spellEnd"/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13 (36)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Hematológica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4 (11,1)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Nefrológica y gastrointestinal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6 (16,7)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>Comorbilidades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proofErr w:type="gramStart"/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>n</w:t>
            </w:r>
            <w:proofErr w:type="gramEnd"/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(%)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Diabetes mellitus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8 (22)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Enfermedad cardiovascular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14 (38)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Tabaquismo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4 (11,1)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Respiratoria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3 (8,3)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VIH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1 (2,7)</w:t>
            </w:r>
          </w:p>
        </w:tc>
      </w:tr>
      <w:tr w:rsidR="008B3FA0" w:rsidRPr="0029778D" w:rsidTr="005C4BE7">
        <w:tc>
          <w:tcPr>
            <w:tcW w:w="4928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Enfermedad renal crónica</w:t>
            </w:r>
          </w:p>
        </w:tc>
        <w:tc>
          <w:tcPr>
            <w:tcW w:w="1843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3 (8,3)</w:t>
            </w:r>
          </w:p>
        </w:tc>
      </w:tr>
    </w:tbl>
    <w:p w:rsidR="008B3FA0" w:rsidRPr="0029778D" w:rsidRDefault="008B3FA0" w:rsidP="008B3FA0">
      <w:pPr>
        <w:jc w:val="both"/>
        <w:rPr>
          <w:rFonts w:ascii="Arial" w:hAnsi="Arial" w:cs="Arial"/>
          <w:lang w:val="es-UY"/>
        </w:rPr>
      </w:pPr>
    </w:p>
    <w:p w:rsidR="00C3460D" w:rsidRDefault="00C3460D"/>
    <w:p w:rsidR="008B3FA0" w:rsidRDefault="008B3FA0"/>
    <w:p w:rsidR="008B3FA0" w:rsidRPr="0029778D" w:rsidRDefault="008B3FA0" w:rsidP="008B3FA0">
      <w:pPr>
        <w:jc w:val="both"/>
        <w:rPr>
          <w:rFonts w:ascii="Arial" w:hAnsi="Arial" w:cs="Arial"/>
          <w:lang w:val="es-UY"/>
        </w:rPr>
      </w:pPr>
      <w:r w:rsidRPr="0029778D">
        <w:rPr>
          <w:rFonts w:ascii="Arial" w:hAnsi="Arial" w:cs="Arial"/>
          <w:b/>
          <w:lang w:val="es-UY"/>
        </w:rPr>
        <w:t>Tabla 2.</w:t>
      </w:r>
      <w:r w:rsidRPr="0029778D">
        <w:rPr>
          <w:rFonts w:ascii="Arial" w:hAnsi="Arial" w:cs="Arial"/>
          <w:lang w:val="es-UY"/>
        </w:rPr>
        <w:t xml:space="preserve"> Respuesta y dosis de </w:t>
      </w:r>
      <w:proofErr w:type="spellStart"/>
      <w:r w:rsidRPr="0029778D">
        <w:rPr>
          <w:rFonts w:ascii="Arial" w:hAnsi="Arial" w:cs="Arial"/>
          <w:lang w:val="es-UY"/>
        </w:rPr>
        <w:t>Metilprednisolona</w:t>
      </w:r>
      <w:proofErr w:type="spellEnd"/>
      <w:r w:rsidRPr="0029778D">
        <w:rPr>
          <w:rFonts w:ascii="Arial" w:hAnsi="Arial" w:cs="Arial"/>
          <w:lang w:val="es-UY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134"/>
      </w:tblGrid>
      <w:tr w:rsidR="008B3FA0" w:rsidRPr="0029778D" w:rsidTr="005C4BE7">
        <w:tc>
          <w:tcPr>
            <w:tcW w:w="2235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>RESPUESTA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>DOSIS MTP (g)</w:t>
            </w:r>
          </w:p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b/>
                <w:sz w:val="24"/>
                <w:szCs w:val="24"/>
                <w:lang w:val="es-UY"/>
              </w:rPr>
              <w:t>(media y 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8B3FA0" w:rsidRPr="0029778D" w:rsidTr="005C4BE7">
        <w:tc>
          <w:tcPr>
            <w:tcW w:w="2235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Completa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3,6 (2)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  <w:tr w:rsidR="008B3FA0" w:rsidRPr="0029778D" w:rsidTr="005C4BE7">
        <w:tc>
          <w:tcPr>
            <w:tcW w:w="2235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Parcial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4 (1,5)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p&gt;0,05</w:t>
            </w:r>
          </w:p>
        </w:tc>
      </w:tr>
      <w:tr w:rsidR="008B3FA0" w:rsidRPr="0029778D" w:rsidTr="005C4BE7">
        <w:tc>
          <w:tcPr>
            <w:tcW w:w="2235" w:type="dxa"/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No respuesta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29778D">
              <w:rPr>
                <w:rFonts w:ascii="Arial" w:hAnsi="Arial" w:cs="Arial"/>
                <w:sz w:val="24"/>
                <w:szCs w:val="24"/>
                <w:lang w:val="es-UY"/>
              </w:rPr>
              <w:t>2,8 (1,2)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0" w:rsidRPr="0029778D" w:rsidRDefault="008B3FA0" w:rsidP="005C4BE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</w:tr>
    </w:tbl>
    <w:p w:rsidR="008B3FA0" w:rsidRDefault="008B3FA0"/>
    <w:p w:rsidR="008B3FA0" w:rsidRDefault="008B3FA0"/>
    <w:p w:rsidR="008B3FA0" w:rsidRDefault="008B3FA0"/>
    <w:p w:rsidR="008B3FA0" w:rsidRDefault="008B3FA0"/>
    <w:p w:rsidR="008B3FA0" w:rsidRDefault="008B3FA0"/>
    <w:p w:rsidR="008B3FA0" w:rsidRDefault="008B3FA0"/>
    <w:p w:rsidR="008B3FA0" w:rsidRPr="0029778D" w:rsidRDefault="008B3FA0" w:rsidP="008B3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AR" w:eastAsia="es-AR"/>
        </w:rPr>
      </w:pPr>
      <w:r w:rsidRPr="0029778D">
        <w:rPr>
          <w:rFonts w:ascii="Arial" w:hAnsi="Arial" w:cs="Arial"/>
          <w:noProof/>
          <w:lang w:val="es-AR" w:eastAsia="es-AR"/>
        </w:rPr>
        <w:lastRenderedPageBreak/>
        <w:drawing>
          <wp:inline distT="0" distB="0" distL="0" distR="0">
            <wp:extent cx="5943600" cy="47548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A0" w:rsidRPr="0029778D" w:rsidRDefault="008B3FA0" w:rsidP="008B3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AR" w:eastAsia="es-AR"/>
        </w:rPr>
      </w:pPr>
    </w:p>
    <w:p w:rsidR="008B3FA0" w:rsidRPr="0029778D" w:rsidRDefault="008B3FA0" w:rsidP="008B3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AR" w:eastAsia="es-AR"/>
        </w:rPr>
      </w:pPr>
      <w:r w:rsidRPr="0029778D">
        <w:rPr>
          <w:rFonts w:ascii="Arial" w:hAnsi="Arial" w:cs="Arial"/>
          <w:b/>
          <w:lang w:val="es-AR" w:eastAsia="es-AR"/>
        </w:rPr>
        <w:t>Gráfico 1.</w:t>
      </w:r>
      <w:r w:rsidRPr="0029778D">
        <w:rPr>
          <w:rFonts w:ascii="Arial" w:hAnsi="Arial" w:cs="Arial"/>
          <w:lang w:val="es-AR" w:eastAsia="es-AR"/>
        </w:rPr>
        <w:t xml:space="preserve"> Se muestra la media de dosis de MTP con el Intervalo de Confianza 95% de acuerdo al tipo de respuesta (completa, parcial, no respuesta), p &gt; 0,05. </w:t>
      </w:r>
    </w:p>
    <w:p w:rsidR="008B3FA0" w:rsidRPr="008B3FA0" w:rsidRDefault="008B3FA0">
      <w:pPr>
        <w:rPr>
          <w:lang w:val="es-AR"/>
        </w:rPr>
      </w:pPr>
    </w:p>
    <w:p w:rsidR="008B3FA0" w:rsidRPr="0029778D" w:rsidRDefault="008B3FA0" w:rsidP="008B3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AR" w:eastAsia="es-AR"/>
        </w:rPr>
      </w:pPr>
      <w:r w:rsidRPr="0029778D">
        <w:rPr>
          <w:rFonts w:ascii="Arial" w:hAnsi="Arial" w:cs="Arial"/>
          <w:noProof/>
          <w:lang w:val="es-AR" w:eastAsia="es-AR"/>
        </w:rPr>
        <w:lastRenderedPageBreak/>
        <w:drawing>
          <wp:inline distT="0" distB="0" distL="0" distR="0">
            <wp:extent cx="5943600" cy="47548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A0" w:rsidRPr="0029778D" w:rsidRDefault="008B3FA0" w:rsidP="008B3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AR" w:eastAsia="es-AR"/>
        </w:rPr>
      </w:pPr>
      <w:r w:rsidRPr="0029778D">
        <w:rPr>
          <w:rFonts w:ascii="Arial" w:hAnsi="Arial" w:cs="Arial"/>
          <w:b/>
          <w:lang w:val="es-AR" w:eastAsia="es-AR"/>
        </w:rPr>
        <w:t>Gráfico 2.</w:t>
      </w:r>
      <w:r w:rsidRPr="0029778D">
        <w:rPr>
          <w:rFonts w:ascii="Arial" w:hAnsi="Arial" w:cs="Arial"/>
          <w:lang w:val="es-AR" w:eastAsia="es-AR"/>
        </w:rPr>
        <w:t xml:space="preserve"> Se presentan la presencia de efectos adversos en relación a la presencia o no de Diabetes Mellitus. Nota: 1= presencia de Diabetes; 2= ausencia de Diabetes. (p &lt; 0,05).</w:t>
      </w:r>
    </w:p>
    <w:p w:rsidR="008B3FA0" w:rsidRPr="0029778D" w:rsidRDefault="008B3FA0" w:rsidP="008B3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AR" w:eastAsia="es-AR"/>
        </w:rPr>
      </w:pPr>
      <w:r w:rsidRPr="0029778D">
        <w:rPr>
          <w:rFonts w:ascii="Arial" w:hAnsi="Arial" w:cs="Arial"/>
          <w:noProof/>
          <w:lang w:val="es-AR" w:eastAsia="es-AR"/>
        </w:rPr>
        <w:lastRenderedPageBreak/>
        <w:drawing>
          <wp:inline distT="0" distB="0" distL="0" distR="0">
            <wp:extent cx="5943600" cy="47548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A0" w:rsidRPr="0029778D" w:rsidRDefault="008B3FA0" w:rsidP="008B3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AR" w:eastAsia="es-AR"/>
        </w:rPr>
      </w:pPr>
    </w:p>
    <w:p w:rsidR="008B3FA0" w:rsidRPr="0029778D" w:rsidRDefault="008B3FA0" w:rsidP="008B3FA0">
      <w:pPr>
        <w:pStyle w:val="Cuerpo"/>
        <w:spacing w:line="240" w:lineRule="auto"/>
        <w:jc w:val="both"/>
        <w:rPr>
          <w:rFonts w:ascii="Arial" w:hAnsi="Arial" w:cs="Arial"/>
          <w:b/>
          <w:sz w:val="24"/>
          <w:szCs w:val="24"/>
          <w:lang w:val="es-UY"/>
        </w:rPr>
      </w:pPr>
      <w:r w:rsidRPr="0029778D">
        <w:rPr>
          <w:rFonts w:ascii="Arial" w:hAnsi="Arial" w:cs="Arial"/>
          <w:b/>
          <w:sz w:val="24"/>
          <w:szCs w:val="24"/>
          <w:lang w:val="es-UY"/>
        </w:rPr>
        <w:t xml:space="preserve">Gráfico 3. </w:t>
      </w:r>
      <w:r w:rsidRPr="0029778D">
        <w:rPr>
          <w:rFonts w:ascii="Arial" w:hAnsi="Arial" w:cs="Arial"/>
          <w:sz w:val="24"/>
          <w:szCs w:val="24"/>
          <w:lang w:val="es-UY"/>
        </w:rPr>
        <w:t>Se presenta la media de dosis acumulada a la que aparecen efectos adversos +/- 1 error estándar (p &lt; 0,05).</w:t>
      </w:r>
    </w:p>
    <w:p w:rsidR="008B3FA0" w:rsidRPr="008B3FA0" w:rsidRDefault="008B3FA0">
      <w:pPr>
        <w:rPr>
          <w:lang w:val="es-UY"/>
        </w:rPr>
      </w:pPr>
      <w:bookmarkStart w:id="0" w:name="_GoBack"/>
      <w:bookmarkEnd w:id="0"/>
    </w:p>
    <w:sectPr w:rsidR="008B3FA0" w:rsidRPr="008B3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A0"/>
    <w:rsid w:val="008B3FA0"/>
    <w:rsid w:val="00C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398186-C2DF-4B52-999B-EE92FE3D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3F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8B3FA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AR"/>
    </w:rPr>
  </w:style>
  <w:style w:type="paragraph" w:styleId="a">
    <w:basedOn w:val="Normal"/>
    <w:next w:val="Normal"/>
    <w:uiPriority w:val="35"/>
    <w:unhideWhenUsed/>
    <w:qFormat/>
    <w:rsid w:val="008B3FA0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Danza</dc:creator>
  <cp:keywords/>
  <dc:description/>
  <cp:lastModifiedBy>Alvaro Danza</cp:lastModifiedBy>
  <cp:revision>1</cp:revision>
  <dcterms:created xsi:type="dcterms:W3CDTF">2017-01-11T23:06:00Z</dcterms:created>
  <dcterms:modified xsi:type="dcterms:W3CDTF">2017-01-11T23:10:00Z</dcterms:modified>
</cp:coreProperties>
</file>