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FCE" w:rsidRDefault="00B27FCE"/>
    <w:p w:rsidR="00367C58" w:rsidRDefault="00367C58" w:rsidP="00367C58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</w:p>
    <w:p w:rsidR="00367C58" w:rsidRPr="00705304" w:rsidRDefault="00367C58" w:rsidP="00367C58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05304">
        <w:rPr>
          <w:rFonts w:ascii="Arial" w:hAnsi="Arial" w:cs="Arial"/>
          <w:b/>
          <w:sz w:val="24"/>
          <w:szCs w:val="24"/>
        </w:rPr>
        <w:t>Figura 2</w:t>
      </w:r>
      <w:r w:rsidRPr="00705304">
        <w:rPr>
          <w:rFonts w:ascii="Arial" w:hAnsi="Arial" w:cs="Arial"/>
          <w:sz w:val="24"/>
          <w:szCs w:val="24"/>
        </w:rPr>
        <w:t xml:space="preserve">. Biopsia duodenal con </w:t>
      </w:r>
      <w:r w:rsidRPr="00705304">
        <w:rPr>
          <w:rFonts w:ascii="Arial" w:hAnsi="Arial" w:cs="Arial"/>
          <w:bCs/>
          <w:sz w:val="24"/>
          <w:szCs w:val="24"/>
        </w:rPr>
        <w:t xml:space="preserve">marcado aumento de linfocitos </w:t>
      </w:r>
      <w:proofErr w:type="spellStart"/>
      <w:r w:rsidRPr="00705304">
        <w:rPr>
          <w:rFonts w:ascii="Arial" w:hAnsi="Arial" w:cs="Arial"/>
          <w:bCs/>
          <w:sz w:val="24"/>
          <w:szCs w:val="24"/>
        </w:rPr>
        <w:t>intraepiteliales</w:t>
      </w:r>
      <w:proofErr w:type="spellEnd"/>
      <w:r w:rsidRPr="00705304">
        <w:rPr>
          <w:rFonts w:ascii="Arial" w:hAnsi="Arial" w:cs="Arial"/>
          <w:bCs/>
          <w:sz w:val="24"/>
          <w:szCs w:val="24"/>
        </w:rPr>
        <w:t xml:space="preserve"> en superficie (&gt;30 x 100 </w:t>
      </w:r>
      <w:proofErr w:type="spellStart"/>
      <w:r w:rsidRPr="00705304">
        <w:rPr>
          <w:rFonts w:ascii="Arial" w:hAnsi="Arial" w:cs="Arial"/>
          <w:bCs/>
          <w:sz w:val="24"/>
          <w:szCs w:val="24"/>
        </w:rPr>
        <w:t>enterocitos</w:t>
      </w:r>
      <w:proofErr w:type="spellEnd"/>
      <w:r w:rsidRPr="00705304">
        <w:rPr>
          <w:rFonts w:ascii="Arial" w:hAnsi="Arial" w:cs="Arial"/>
          <w:bCs/>
          <w:sz w:val="24"/>
          <w:szCs w:val="24"/>
        </w:rPr>
        <w:t>)</w:t>
      </w:r>
      <w:r w:rsidRPr="00705304">
        <w:rPr>
          <w:rFonts w:ascii="Arial" w:hAnsi="Arial" w:cs="Arial"/>
          <w:sz w:val="24"/>
          <w:szCs w:val="24"/>
        </w:rPr>
        <w:t xml:space="preserve"> </w:t>
      </w:r>
      <w:r w:rsidRPr="00705304">
        <w:rPr>
          <w:rFonts w:ascii="Arial" w:hAnsi="Arial" w:cs="Arial"/>
          <w:bCs/>
          <w:sz w:val="24"/>
          <w:szCs w:val="24"/>
        </w:rPr>
        <w:t xml:space="preserve">y en criptas. </w:t>
      </w:r>
      <w:r w:rsidRPr="00705304">
        <w:rPr>
          <w:rFonts w:ascii="Arial" w:hAnsi="Arial" w:cs="Arial"/>
          <w:sz w:val="24"/>
          <w:szCs w:val="24"/>
        </w:rPr>
        <w:t xml:space="preserve">HE 400X (cortesía Dr. Hugo </w:t>
      </w:r>
      <w:proofErr w:type="spellStart"/>
      <w:r w:rsidRPr="00705304">
        <w:rPr>
          <w:rFonts w:ascii="Arial" w:hAnsi="Arial" w:cs="Arial"/>
          <w:sz w:val="24"/>
          <w:szCs w:val="24"/>
        </w:rPr>
        <w:t>Boggino</w:t>
      </w:r>
      <w:proofErr w:type="spellEnd"/>
      <w:r w:rsidRPr="00705304">
        <w:rPr>
          <w:rFonts w:ascii="Arial" w:hAnsi="Arial" w:cs="Arial"/>
          <w:sz w:val="24"/>
          <w:szCs w:val="24"/>
        </w:rPr>
        <w:t>)</w:t>
      </w:r>
    </w:p>
    <w:p w:rsidR="00367C58" w:rsidRDefault="00367C58"/>
    <w:sectPr w:rsidR="00367C58" w:rsidSect="00367C58">
      <w:pgSz w:w="11906" w:h="16838"/>
      <w:pgMar w:top="1417" w:right="170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A3"/>
    <w:rsid w:val="00367C58"/>
    <w:rsid w:val="007F57A3"/>
    <w:rsid w:val="00B2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DADD99-B3F7-4ACC-B18E-0487A4325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C5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143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2018-04-24T22:37:00Z</dcterms:created>
  <dcterms:modified xsi:type="dcterms:W3CDTF">2018-04-24T22:37:00Z</dcterms:modified>
</cp:coreProperties>
</file>