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BF" w:rsidRDefault="00F624BF" w:rsidP="00F624BF">
      <w:pPr>
        <w:pStyle w:val="NormalWeb"/>
        <w:spacing w:before="240" w:after="240" w:line="245" w:lineRule="atLeast"/>
        <w:jc w:val="right"/>
        <w:rPr>
          <w:color w:val="111111"/>
        </w:rPr>
      </w:pPr>
      <w:r>
        <w:rPr>
          <w:color w:val="111111"/>
        </w:rPr>
        <w:t xml:space="preserve">Lima, </w:t>
      </w:r>
      <w:r w:rsidR="00691FFA">
        <w:rPr>
          <w:color w:val="111111"/>
        </w:rPr>
        <w:t>28 de agosto</w:t>
      </w:r>
      <w:r w:rsidR="00194FC7">
        <w:rPr>
          <w:color w:val="111111"/>
        </w:rPr>
        <w:t xml:space="preserve"> </w:t>
      </w:r>
      <w:r>
        <w:rPr>
          <w:color w:val="111111"/>
        </w:rPr>
        <w:t>de 201</w:t>
      </w:r>
      <w:r w:rsidR="00F77AE6">
        <w:rPr>
          <w:color w:val="111111"/>
        </w:rPr>
        <w:t>8</w:t>
      </w:r>
    </w:p>
    <w:p w:rsidR="00712500" w:rsidRPr="00712500" w:rsidRDefault="00712500" w:rsidP="00E50DFA">
      <w:pPr>
        <w:pStyle w:val="NormalWeb"/>
        <w:spacing w:before="240" w:after="240" w:line="245" w:lineRule="atLeast"/>
        <w:jc w:val="both"/>
        <w:rPr>
          <w:color w:val="111111"/>
        </w:rPr>
      </w:pPr>
      <w:r w:rsidRPr="00712500">
        <w:rPr>
          <w:color w:val="111111"/>
        </w:rPr>
        <w:t>Editor</w:t>
      </w:r>
      <w:r w:rsidR="00691FFA">
        <w:rPr>
          <w:color w:val="111111"/>
        </w:rPr>
        <w:t>a</w:t>
      </w:r>
      <w:r w:rsidRPr="00712500">
        <w:rPr>
          <w:color w:val="111111"/>
        </w:rPr>
        <w:t xml:space="preserve"> de la </w:t>
      </w:r>
      <w:r w:rsidR="00194FC7">
        <w:rPr>
          <w:color w:val="111111"/>
        </w:rPr>
        <w:t>Revista Argentina de Ciencias del Comportamiento</w:t>
      </w:r>
    </w:p>
    <w:p w:rsidR="00712500" w:rsidRPr="00691FFA" w:rsidRDefault="00F52A50" w:rsidP="00E50DFA">
      <w:pPr>
        <w:pStyle w:val="NormalWeb"/>
        <w:spacing w:before="240" w:after="240" w:line="245" w:lineRule="atLeast"/>
        <w:jc w:val="both"/>
        <w:rPr>
          <w:i/>
        </w:rPr>
      </w:pPr>
      <w:r w:rsidRPr="000B0E45">
        <w:rPr>
          <w:color w:val="111111"/>
        </w:rPr>
        <w:t>Le adjuntamos</w:t>
      </w:r>
      <w:r w:rsidR="00712500" w:rsidRPr="000B0E45">
        <w:rPr>
          <w:color w:val="111111"/>
        </w:rPr>
        <w:t xml:space="preserve"> el manuscrito </w:t>
      </w:r>
      <w:r w:rsidR="00691FFA">
        <w:rPr>
          <w:color w:val="111111"/>
        </w:rPr>
        <w:t xml:space="preserve">original </w:t>
      </w:r>
      <w:r w:rsidR="00712500" w:rsidRPr="000B0E45">
        <w:rPr>
          <w:color w:val="111111"/>
        </w:rPr>
        <w:t>titulado "</w:t>
      </w:r>
      <w:r w:rsidR="00691FFA" w:rsidRPr="00691FFA">
        <w:rPr>
          <w:i/>
        </w:rPr>
        <w:t>Estructura interna del BFI-10P y BFI-15P: un estudio complementario con enfoque CFA y ESEM</w:t>
      </w:r>
      <w:r w:rsidR="00515F62" w:rsidRPr="000B0E45">
        <w:rPr>
          <w:color w:val="111111"/>
        </w:rPr>
        <w:t xml:space="preserve"> </w:t>
      </w:r>
      <w:r w:rsidR="00712500" w:rsidRPr="000B0E45">
        <w:rPr>
          <w:color w:val="111111"/>
        </w:rPr>
        <w:t xml:space="preserve">" </w:t>
      </w:r>
      <w:r w:rsidR="00D266B5">
        <w:rPr>
          <w:color w:val="111111"/>
        </w:rPr>
        <w:t xml:space="preserve">cuyos autores </w:t>
      </w:r>
      <w:r w:rsidR="00712500" w:rsidRPr="000B0E45">
        <w:rPr>
          <w:color w:val="111111"/>
        </w:rPr>
        <w:t>so</w:t>
      </w:r>
      <w:r w:rsidR="00A1293F">
        <w:rPr>
          <w:color w:val="111111"/>
        </w:rPr>
        <w:t>mos</w:t>
      </w:r>
      <w:r w:rsidR="00712500" w:rsidRPr="000B0E45">
        <w:rPr>
          <w:color w:val="111111"/>
        </w:rPr>
        <w:t xml:space="preserve"> Sergio Dom</w:t>
      </w:r>
      <w:r w:rsidR="009333C8">
        <w:rPr>
          <w:color w:val="111111"/>
        </w:rPr>
        <w:t xml:space="preserve">inguez Lara y César Merino Soto, ambos de la </w:t>
      </w:r>
      <w:r w:rsidR="00712500" w:rsidRPr="000B0E45">
        <w:rPr>
          <w:color w:val="111111"/>
        </w:rPr>
        <w:t>U</w:t>
      </w:r>
      <w:r w:rsidR="009333C8">
        <w:rPr>
          <w:color w:val="111111"/>
        </w:rPr>
        <w:t>niversidad San Martín de Porres (</w:t>
      </w:r>
      <w:r w:rsidR="00712500" w:rsidRPr="000B0E45">
        <w:rPr>
          <w:color w:val="111111"/>
        </w:rPr>
        <w:t>Lima, Perú).</w:t>
      </w:r>
    </w:p>
    <w:p w:rsidR="00691FFA" w:rsidRDefault="00712500" w:rsidP="00E50DFA">
      <w:pPr>
        <w:pStyle w:val="NormalWeb"/>
        <w:spacing w:before="240" w:after="240" w:line="245" w:lineRule="atLeast"/>
        <w:jc w:val="both"/>
        <w:rPr>
          <w:color w:val="111111"/>
        </w:rPr>
      </w:pPr>
      <w:r w:rsidRPr="00712500">
        <w:rPr>
          <w:color w:val="111111"/>
        </w:rPr>
        <w:t>El ma</w:t>
      </w:r>
      <w:bookmarkStart w:id="0" w:name="_GoBack"/>
      <w:bookmarkEnd w:id="0"/>
      <w:r w:rsidRPr="00712500">
        <w:rPr>
          <w:color w:val="111111"/>
        </w:rPr>
        <w:t xml:space="preserve">nuscrito </w:t>
      </w:r>
      <w:r w:rsidR="00691FFA">
        <w:rPr>
          <w:color w:val="111111"/>
        </w:rPr>
        <w:t xml:space="preserve">original se enfoca en el análisis estructural de dos medidas breves de personalidad generadas en el contexto peruano, el BFI-10P y BFI-15P, mediante una aproximación analítico-factorial relativamente nueva, el ESEM, considerando además la evaluación de malas especificaciones, la diferenciación empírica de los factores, la simplicidad de los ítems y la confiabilidad. Adicionalmente, </w:t>
      </w:r>
      <w:r w:rsidR="007B36D8">
        <w:rPr>
          <w:color w:val="111111"/>
        </w:rPr>
        <w:t xml:space="preserve">los modelos de medición fueron comparados con </w:t>
      </w:r>
      <w:r w:rsidR="00691FFA">
        <w:rPr>
          <w:color w:val="111111"/>
        </w:rPr>
        <w:t xml:space="preserve">modelos competitivos no sustantivos </w:t>
      </w:r>
      <w:r w:rsidR="007B36D8">
        <w:rPr>
          <w:color w:val="111111"/>
        </w:rPr>
        <w:t xml:space="preserve">a fin de </w:t>
      </w:r>
      <w:r w:rsidR="00691FFA">
        <w:rPr>
          <w:color w:val="111111"/>
        </w:rPr>
        <w:t>brinda</w:t>
      </w:r>
      <w:r w:rsidR="007B36D8">
        <w:rPr>
          <w:color w:val="111111"/>
        </w:rPr>
        <w:t>r</w:t>
      </w:r>
      <w:r w:rsidR="00691FFA">
        <w:rPr>
          <w:color w:val="111111"/>
        </w:rPr>
        <w:t xml:space="preserve"> evidencia</w:t>
      </w:r>
      <w:r w:rsidR="009C6013">
        <w:rPr>
          <w:color w:val="111111"/>
        </w:rPr>
        <w:t>s</w:t>
      </w:r>
      <w:r w:rsidR="00691FFA">
        <w:rPr>
          <w:color w:val="111111"/>
        </w:rPr>
        <w:t xml:space="preserve"> adicional</w:t>
      </w:r>
      <w:r w:rsidR="009C6013">
        <w:rPr>
          <w:color w:val="111111"/>
        </w:rPr>
        <w:t xml:space="preserve">es de validez relacionadas con la estructura interna </w:t>
      </w:r>
      <w:r w:rsidR="00691FFA">
        <w:rPr>
          <w:color w:val="111111"/>
        </w:rPr>
        <w:t xml:space="preserve"> de las medidas breves ya mencionadas. </w:t>
      </w:r>
    </w:p>
    <w:p w:rsidR="00712500" w:rsidRPr="00712500" w:rsidRDefault="009333C8" w:rsidP="00E50DFA">
      <w:pPr>
        <w:pStyle w:val="NormalWeb"/>
        <w:spacing w:before="240" w:after="240" w:line="245" w:lineRule="atLeast"/>
        <w:jc w:val="both"/>
        <w:rPr>
          <w:color w:val="111111"/>
        </w:rPr>
      </w:pPr>
      <w:r>
        <w:rPr>
          <w:color w:val="111111"/>
        </w:rPr>
        <w:t>Respecto a ello, manifestamos que e</w:t>
      </w:r>
      <w:r w:rsidR="00712500" w:rsidRPr="00712500">
        <w:rPr>
          <w:color w:val="111111"/>
        </w:rPr>
        <w:t>l contenido del manuscrito es original y no está sujet</w:t>
      </w:r>
      <w:r>
        <w:rPr>
          <w:color w:val="111111"/>
        </w:rPr>
        <w:t>o</w:t>
      </w:r>
      <w:r w:rsidR="00712500" w:rsidRPr="00712500">
        <w:rPr>
          <w:color w:val="111111"/>
        </w:rPr>
        <w:t xml:space="preserve"> a revisión por ninguna otra revista. </w:t>
      </w:r>
      <w:r>
        <w:rPr>
          <w:color w:val="111111"/>
        </w:rPr>
        <w:t xml:space="preserve">Asimismo, </w:t>
      </w:r>
      <w:r w:rsidR="00712500" w:rsidRPr="00712500">
        <w:rPr>
          <w:color w:val="111111"/>
        </w:rPr>
        <w:t xml:space="preserve">no </w:t>
      </w:r>
      <w:r>
        <w:rPr>
          <w:color w:val="111111"/>
        </w:rPr>
        <w:t xml:space="preserve">tenemos </w:t>
      </w:r>
      <w:r w:rsidR="00712500" w:rsidRPr="00712500">
        <w:rPr>
          <w:color w:val="111111"/>
        </w:rPr>
        <w:t>conflictos de intereses para declarar en relación con el manuscrito.</w:t>
      </w:r>
    </w:p>
    <w:p w:rsidR="00712500" w:rsidRPr="00712500" w:rsidRDefault="009333C8" w:rsidP="00E50DFA">
      <w:pPr>
        <w:pStyle w:val="NormalWeb"/>
        <w:spacing w:before="240" w:after="240" w:line="245" w:lineRule="atLeast"/>
        <w:jc w:val="both"/>
        <w:rPr>
          <w:color w:val="111111"/>
        </w:rPr>
      </w:pPr>
      <w:r>
        <w:rPr>
          <w:color w:val="111111"/>
        </w:rPr>
        <w:t>Por último, s</w:t>
      </w:r>
      <w:r w:rsidR="00712500" w:rsidRPr="00712500">
        <w:rPr>
          <w:color w:val="111111"/>
        </w:rPr>
        <w:t xml:space="preserve">i se acepta el manuscrito, transferimos todos los derechos de autor a la revista </w:t>
      </w:r>
      <w:proofErr w:type="spellStart"/>
      <w:r w:rsidR="00194FC7">
        <w:rPr>
          <w:i/>
          <w:color w:val="111111"/>
        </w:rPr>
        <w:t>Revista</w:t>
      </w:r>
      <w:proofErr w:type="spellEnd"/>
      <w:r w:rsidR="00194FC7">
        <w:rPr>
          <w:i/>
          <w:color w:val="111111"/>
        </w:rPr>
        <w:t xml:space="preserve"> Argentina de Ciencias del Comportamiento </w:t>
      </w:r>
      <w:r w:rsidR="00712500" w:rsidRPr="00712500">
        <w:rPr>
          <w:color w:val="111111"/>
        </w:rPr>
        <w:t xml:space="preserve">con contenidos y opiniones expresadas en el manuscrito siendo responsabilidad </w:t>
      </w:r>
      <w:r w:rsidR="00AD3717">
        <w:rPr>
          <w:color w:val="111111"/>
        </w:rPr>
        <w:t>de los autores</w:t>
      </w:r>
      <w:r w:rsidR="00712500" w:rsidRPr="00712500">
        <w:rPr>
          <w:color w:val="111111"/>
        </w:rPr>
        <w:t>.</w:t>
      </w:r>
    </w:p>
    <w:p w:rsidR="007B36D8" w:rsidRDefault="00712500" w:rsidP="007B36D8">
      <w:pPr>
        <w:pStyle w:val="NormalWeb"/>
        <w:spacing w:before="240" w:after="240" w:line="245" w:lineRule="atLeast"/>
        <w:jc w:val="both"/>
        <w:rPr>
          <w:color w:val="111111"/>
        </w:rPr>
      </w:pPr>
      <w:r w:rsidRPr="00712500">
        <w:rPr>
          <w:color w:val="111111"/>
        </w:rPr>
        <w:t xml:space="preserve">Gracias por considerar la evaluación del manuscrito y </w:t>
      </w:r>
      <w:r w:rsidR="00AD3717">
        <w:rPr>
          <w:color w:val="111111"/>
        </w:rPr>
        <w:t xml:space="preserve">quedamos </w:t>
      </w:r>
      <w:r w:rsidRPr="00712500">
        <w:rPr>
          <w:color w:val="111111"/>
        </w:rPr>
        <w:t xml:space="preserve">a su disposición para cualquier comentario o </w:t>
      </w:r>
      <w:r w:rsidR="00AD3717">
        <w:rPr>
          <w:color w:val="111111"/>
        </w:rPr>
        <w:t xml:space="preserve">duda </w:t>
      </w:r>
      <w:r w:rsidRPr="00712500">
        <w:rPr>
          <w:color w:val="111111"/>
        </w:rPr>
        <w:t>que usted</w:t>
      </w:r>
      <w:r w:rsidR="00AD3717">
        <w:rPr>
          <w:color w:val="111111"/>
        </w:rPr>
        <w:t xml:space="preserve"> tenga</w:t>
      </w:r>
      <w:r w:rsidRPr="00712500">
        <w:rPr>
          <w:color w:val="111111"/>
        </w:rPr>
        <w:t>.</w:t>
      </w:r>
    </w:p>
    <w:p w:rsidR="007B36D8" w:rsidRDefault="007B36D8" w:rsidP="007B36D8">
      <w:pPr>
        <w:pStyle w:val="NormalWeb"/>
        <w:spacing w:before="240" w:after="240" w:line="245" w:lineRule="atLeast"/>
        <w:jc w:val="both"/>
        <w:rPr>
          <w:color w:val="111111"/>
        </w:rPr>
      </w:pPr>
      <w:r>
        <w:rPr>
          <w:color w:val="111111"/>
        </w:rPr>
        <w:t xml:space="preserve">Atentamente, </w:t>
      </w:r>
    </w:p>
    <w:p w:rsidR="007B36D8" w:rsidRDefault="007B36D8" w:rsidP="009333C8">
      <w:pPr>
        <w:pStyle w:val="NormalWeb"/>
        <w:spacing w:before="240" w:beforeAutospacing="0" w:after="240" w:afterAutospacing="0" w:line="245" w:lineRule="atLeast"/>
        <w:ind w:left="1416"/>
        <w:jc w:val="both"/>
        <w:rPr>
          <w:color w:val="111111"/>
        </w:rPr>
      </w:pPr>
    </w:p>
    <w:p w:rsidR="009333C8" w:rsidRDefault="009333C8" w:rsidP="009333C8">
      <w:pPr>
        <w:pStyle w:val="NormalWeb"/>
        <w:spacing w:before="240" w:beforeAutospacing="0" w:after="240" w:afterAutospacing="0" w:line="245" w:lineRule="atLeast"/>
        <w:ind w:left="1416"/>
        <w:jc w:val="both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 wp14:anchorId="3297A241" wp14:editId="7E386B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4451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      </w:t>
      </w:r>
    </w:p>
    <w:p w:rsidR="009333C8" w:rsidRDefault="009333C8" w:rsidP="009333C8">
      <w:pPr>
        <w:pStyle w:val="NormalWeb"/>
        <w:spacing w:before="240" w:beforeAutospacing="0" w:after="240" w:afterAutospacing="0" w:line="245" w:lineRule="atLeast"/>
        <w:ind w:left="1416"/>
        <w:jc w:val="both"/>
        <w:rPr>
          <w:color w:val="111111"/>
        </w:rPr>
      </w:pPr>
      <w:r>
        <w:rPr>
          <w:color w:val="111111"/>
        </w:rPr>
        <w:t xml:space="preserve">                                                       </w:t>
      </w:r>
      <w:r>
        <w:rPr>
          <w:color w:val="111111"/>
        </w:rPr>
        <w:br w:type="textWrapping" w:clear="all"/>
      </w:r>
      <w:r w:rsidR="002D4989" w:rsidRPr="002D4989">
        <w:rPr>
          <w:color w:val="111111"/>
        </w:rPr>
        <w:t>Sergio Dominguez Lara</w:t>
      </w:r>
    </w:p>
    <w:p w:rsidR="009333C8" w:rsidRDefault="009333C8" w:rsidP="009333C8">
      <w:pPr>
        <w:pStyle w:val="NormalWeb"/>
        <w:spacing w:before="240" w:beforeAutospacing="0" w:after="240" w:afterAutospacing="0" w:line="245" w:lineRule="atLeast"/>
        <w:ind w:left="1416"/>
        <w:jc w:val="both"/>
        <w:rPr>
          <w:color w:val="111111"/>
        </w:rPr>
      </w:pPr>
    </w:p>
    <w:p w:rsidR="009333C8" w:rsidRDefault="009333C8" w:rsidP="009333C8">
      <w:pPr>
        <w:pStyle w:val="NormalWeb"/>
        <w:spacing w:before="240" w:beforeAutospacing="0" w:after="240" w:afterAutospacing="0" w:line="245" w:lineRule="atLeast"/>
        <w:ind w:left="1416"/>
        <w:jc w:val="both"/>
        <w:rPr>
          <w:color w:val="111111"/>
        </w:rPr>
      </w:pPr>
    </w:p>
    <w:p w:rsidR="009333C8" w:rsidRDefault="009333C8" w:rsidP="009333C8">
      <w:pPr>
        <w:pStyle w:val="NormalWeb"/>
        <w:spacing w:before="240" w:beforeAutospacing="0" w:after="240" w:afterAutospacing="0" w:line="245" w:lineRule="atLeast"/>
        <w:ind w:left="1416"/>
        <w:jc w:val="both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2DEED81F" wp14:editId="3EE5F00F">
            <wp:extent cx="1377950" cy="768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4989" w:rsidRPr="002D4989">
        <w:rPr>
          <w:color w:val="111111"/>
        </w:rPr>
        <w:tab/>
      </w:r>
    </w:p>
    <w:p w:rsidR="002D4989" w:rsidRPr="002D4989" w:rsidRDefault="002D4989" w:rsidP="009333C8">
      <w:pPr>
        <w:pStyle w:val="NormalWeb"/>
        <w:spacing w:before="240" w:beforeAutospacing="0" w:after="240" w:afterAutospacing="0" w:line="245" w:lineRule="atLeast"/>
        <w:ind w:left="1416"/>
        <w:jc w:val="both"/>
        <w:rPr>
          <w:color w:val="111111"/>
        </w:rPr>
      </w:pPr>
      <w:r w:rsidRPr="002D4989">
        <w:rPr>
          <w:color w:val="111111"/>
        </w:rPr>
        <w:t>César Merino Soto</w:t>
      </w:r>
    </w:p>
    <w:sectPr w:rsidR="002D4989" w:rsidRPr="002D4989" w:rsidSect="009C6013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89"/>
    <w:rsid w:val="000216E7"/>
    <w:rsid w:val="000B0E45"/>
    <w:rsid w:val="00194FC7"/>
    <w:rsid w:val="002D4989"/>
    <w:rsid w:val="00515F62"/>
    <w:rsid w:val="00691FFA"/>
    <w:rsid w:val="00712500"/>
    <w:rsid w:val="007B36D8"/>
    <w:rsid w:val="009333C8"/>
    <w:rsid w:val="00984E15"/>
    <w:rsid w:val="009C6013"/>
    <w:rsid w:val="00A1293F"/>
    <w:rsid w:val="00AD3717"/>
    <w:rsid w:val="00B30934"/>
    <w:rsid w:val="00C70886"/>
    <w:rsid w:val="00D266B5"/>
    <w:rsid w:val="00E06177"/>
    <w:rsid w:val="00E50DFA"/>
    <w:rsid w:val="00E636E0"/>
    <w:rsid w:val="00F52A50"/>
    <w:rsid w:val="00F624BF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D49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D49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1414</Characters>
  <Application>Microsoft Office Word</Application>
  <DocSecurity>0</DocSecurity>
  <Lines>61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</dc:creator>
  <cp:lastModifiedBy>DOMINGUEZ</cp:lastModifiedBy>
  <cp:revision>13</cp:revision>
  <cp:lastPrinted>2015-05-04T02:39:00Z</cp:lastPrinted>
  <dcterms:created xsi:type="dcterms:W3CDTF">2017-12-05T19:09:00Z</dcterms:created>
  <dcterms:modified xsi:type="dcterms:W3CDTF">2018-08-29T13:44:00Z</dcterms:modified>
</cp:coreProperties>
</file>